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65" w:rsidRDefault="00A05765" w:rsidP="00B022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5765" w:rsidRPr="003A02D5" w:rsidRDefault="00A05765" w:rsidP="00A0576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A02D5"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A05765" w:rsidRPr="003A02D5" w:rsidRDefault="00A05765" w:rsidP="00A0576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A02D5">
        <w:rPr>
          <w:rFonts w:ascii="Times New Roman" w:hAnsi="Times New Roman"/>
          <w:b/>
          <w:sz w:val="28"/>
          <w:szCs w:val="28"/>
        </w:rPr>
        <w:t xml:space="preserve">оценка соблюдения которых является предметом муниципального жилищного контроля на территории </w:t>
      </w:r>
      <w:r w:rsidR="00B97906">
        <w:rPr>
          <w:rFonts w:ascii="Times New Roman" w:hAnsi="Times New Roman"/>
          <w:b/>
          <w:sz w:val="28"/>
          <w:szCs w:val="28"/>
        </w:rPr>
        <w:t>Бабстовского сельского поселения</w:t>
      </w:r>
    </w:p>
    <w:p w:rsidR="00A05765" w:rsidRPr="00A05765" w:rsidRDefault="00A05765" w:rsidP="00A057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Орган местного самоуправления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</w:t>
      </w:r>
      <w:hyperlink r:id="rId5" w:history="1">
        <w:r w:rsidRPr="00E51295">
          <w:rPr>
            <w:rFonts w:ascii="Times New Roman" w:hAnsi="Times New Roman"/>
            <w:b w:val="0"/>
            <w:sz w:val="28"/>
            <w:szCs w:val="28"/>
          </w:rPr>
          <w:t>контроль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</w:t>
      </w:r>
      <w:hyperlink r:id="rId6" w:history="1">
        <w:r w:rsidRPr="00E51295">
          <w:rPr>
            <w:rFonts w:ascii="Times New Roman" w:hAnsi="Times New Roman"/>
            <w:b w:val="0"/>
            <w:sz w:val="28"/>
            <w:szCs w:val="28"/>
          </w:rPr>
          <w:t>переустройства и перепланировки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помещений установленным </w:t>
      </w:r>
      <w:hyperlink r:id="rId7" w:history="1">
        <w:r w:rsidRPr="00E51295">
          <w:rPr>
            <w:rFonts w:ascii="Times New Roman" w:hAnsi="Times New Roman"/>
            <w:b w:val="0"/>
            <w:sz w:val="28"/>
            <w:szCs w:val="28"/>
          </w:rPr>
          <w:t>санитарным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и техническим правилам и нормам и иными требованиями законодательства.</w:t>
      </w:r>
    </w:p>
    <w:p w:rsidR="00A05765" w:rsidRPr="00E51295" w:rsidRDefault="00A05765" w:rsidP="00A05765">
      <w:pPr>
        <w:ind w:firstLine="54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Жилищное законодательство состоит из Жилищного кодекса Российской Федерации,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 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:rsidR="00A05765" w:rsidRPr="00E51295" w:rsidRDefault="00A05765" w:rsidP="00A057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Состав минимального </w:t>
      </w:r>
      <w:hyperlink r:id="rId8" w:history="1">
        <w:r w:rsidRPr="00E51295">
          <w:rPr>
            <w:rFonts w:ascii="Times New Roman" w:hAnsi="Times New Roman"/>
            <w:b w:val="0"/>
            <w:sz w:val="28"/>
            <w:szCs w:val="28"/>
          </w:rPr>
          <w:t>перечня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9" w:history="1">
        <w:r w:rsidRPr="00E51295">
          <w:rPr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их оказания и выполнения устанавливаются Правительством Российской Федерации.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Тем не менее, лицами, осуществляющими предпринимательскую деятельность по управлению многоквартирными домами, не соблюдаются обязательные требования, установленные в отношении муниципального жилищного фонда федеральными законами и законами Ханты-Мансийского автономного округа – Югры в области жилищных отношений, а также муниципальными правовыми актами, что оказывает влияние на безопасность и комфортность проживания граждан вследствие предоставления услуг и работ ненадлежащего качества.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Федеральным законом от 25.06.2012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93-ФЗ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51295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введен институт муниципального жилищного контроля,</w:t>
      </w:r>
      <w:bookmarkStart w:id="1" w:name="p282"/>
      <w:bookmarkEnd w:id="1"/>
      <w:r w:rsidRPr="00E51295">
        <w:rPr>
          <w:rFonts w:ascii="Times New Roman" w:hAnsi="Times New Roman"/>
          <w:b w:val="0"/>
          <w:sz w:val="28"/>
          <w:szCs w:val="28"/>
        </w:rPr>
        <w:t xml:space="preserve"> уполномоченный на организацию и проведение на территории муниципального образования </w:t>
      </w:r>
      <w:r w:rsidRPr="00E51295">
        <w:rPr>
          <w:rFonts w:ascii="Times New Roman" w:hAnsi="Times New Roman"/>
          <w:b w:val="0"/>
          <w:sz w:val="28"/>
          <w:szCs w:val="28"/>
        </w:rPr>
        <w:lastRenderedPageBreak/>
        <w:t xml:space="preserve">проверок соблюдения юридическими лицами, индивидуальными предпринимателями и гражданами обязательных требований законодательства в отношении муниципального жилищного фонда. </w:t>
      </w:r>
    </w:p>
    <w:p w:rsidR="00A05765" w:rsidRPr="00E51295" w:rsidRDefault="00A05765" w:rsidP="00B9790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B97906">
        <w:rPr>
          <w:rFonts w:ascii="Times New Roman" w:hAnsi="Times New Roman"/>
          <w:b w:val="0"/>
          <w:sz w:val="28"/>
          <w:szCs w:val="28"/>
        </w:rPr>
        <w:t>Бабстовского сельского поселения</w:t>
      </w:r>
      <w:r w:rsidR="00DC0AFD">
        <w:rPr>
          <w:rFonts w:ascii="Times New Roman" w:hAnsi="Times New Roman"/>
          <w:b w:val="0"/>
          <w:sz w:val="28"/>
          <w:szCs w:val="28"/>
        </w:rPr>
        <w:t xml:space="preserve"> </w:t>
      </w:r>
      <w:r w:rsidR="00DC0AFD" w:rsidRPr="00E51295">
        <w:rPr>
          <w:rFonts w:ascii="Times New Roman" w:hAnsi="Times New Roman"/>
          <w:b w:val="0"/>
          <w:sz w:val="28"/>
          <w:szCs w:val="28"/>
        </w:rPr>
        <w:t>регламентирован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r w:rsidR="00B97906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</w:t>
      </w:r>
      <w:r w:rsidR="00DC0AFD" w:rsidRPr="00DC0AFD">
        <w:rPr>
          <w:rFonts w:ascii="Times New Roman" w:hAnsi="Times New Roman"/>
          <w:b w:val="0"/>
          <w:sz w:val="28"/>
          <w:szCs w:val="28"/>
        </w:rPr>
        <w:t xml:space="preserve">от </w:t>
      </w:r>
      <w:r w:rsidR="00B97906">
        <w:rPr>
          <w:rFonts w:ascii="Times New Roman" w:hAnsi="Times New Roman"/>
          <w:b w:val="0"/>
          <w:sz w:val="28"/>
          <w:szCs w:val="28"/>
        </w:rPr>
        <w:t>19.06.2015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97906">
        <w:rPr>
          <w:rFonts w:ascii="Times New Roman" w:hAnsi="Times New Roman"/>
          <w:b w:val="0"/>
          <w:sz w:val="28"/>
          <w:szCs w:val="28"/>
        </w:rPr>
        <w:t>49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</w:t>
      </w:r>
      <w:r w:rsidRPr="00B97906">
        <w:rPr>
          <w:rFonts w:ascii="Times New Roman" w:hAnsi="Times New Roman"/>
          <w:b w:val="0"/>
          <w:sz w:val="28"/>
          <w:szCs w:val="28"/>
        </w:rPr>
        <w:t>«</w:t>
      </w:r>
      <w:r w:rsidR="00B97906" w:rsidRPr="00B97906">
        <w:rPr>
          <w:b w:val="0"/>
          <w:sz w:val="28"/>
          <w:szCs w:val="28"/>
        </w:rPr>
        <w:t>Об утверждении административного регламента по осуществлению муниципального жилищного контроля на территории Бабстовского сельского поселения</w:t>
      </w:r>
      <w:r w:rsidRPr="00B97906">
        <w:rPr>
          <w:rFonts w:ascii="Times New Roman" w:hAnsi="Times New Roman"/>
          <w:b w:val="0"/>
          <w:sz w:val="28"/>
          <w:szCs w:val="28"/>
        </w:rPr>
        <w:t>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Так, основываясь на результатах статистической информации выявленных нарушений обязательных требований действующего жилищного законодательства при осуществлении муниципального жилищного контроля на территории муниципального образования, в большей степени устанавливаются нарушения управляющими организациями обязательств, предусмотренных частью 2 статьи 162 Жилищного кодекса Российской Федерации в отношении несоблюдения основных условий договора управления многоквартирным домом, а именно порядка выполнения работ и (или) оказания услуг по управлению многоквартирным домом, надлежащему содержанию и ремонту общего имущества, предоставления коммунальных услуг, в том числе на общедомовые нужды, требования к качеству предоставляемых коммунальных услуг.</w:t>
      </w:r>
    </w:p>
    <w:p w:rsidR="00A0576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 xml:space="preserve"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об административных правонарушениях, предусмотренных </w:t>
      </w:r>
      <w:hyperlink r:id="rId10" w:history="1">
        <w:r w:rsidRPr="00D07B71">
          <w:rPr>
            <w:rFonts w:ascii="Times New Roman" w:hAnsi="Times New Roman"/>
            <w:b w:val="0"/>
            <w:sz w:val="28"/>
            <w:szCs w:val="28"/>
          </w:rPr>
          <w:t>частью 1 статьи 19.4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1" w:history="1">
        <w:r w:rsidRPr="00D07B71">
          <w:rPr>
            <w:rFonts w:ascii="Times New Roman" w:hAnsi="Times New Roman"/>
            <w:b w:val="0"/>
            <w:sz w:val="28"/>
            <w:szCs w:val="28"/>
          </w:rPr>
          <w:t>статьей 19.4.1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2" w:history="1">
        <w:r w:rsidRPr="00D07B71">
          <w:rPr>
            <w:rFonts w:ascii="Times New Roman" w:hAnsi="Times New Roman"/>
            <w:b w:val="0"/>
            <w:sz w:val="28"/>
            <w:szCs w:val="28"/>
          </w:rPr>
          <w:t>частью 1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 статьи 19.5, </w:t>
      </w:r>
      <w:hyperlink r:id="rId13" w:history="1">
        <w:r w:rsidRPr="00D07B71">
          <w:rPr>
            <w:rFonts w:ascii="Times New Roman" w:hAnsi="Times New Roman"/>
            <w:b w:val="0"/>
            <w:sz w:val="28"/>
            <w:szCs w:val="28"/>
          </w:rPr>
          <w:t>статьей 19.7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0576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Pr="00D07B71" w:rsidRDefault="00A05765" w:rsidP="00A05765">
      <w:pPr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A05765" w:rsidRPr="00D07B71" w:rsidRDefault="00A05765" w:rsidP="00A0576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Правительство Российской Федерации устанавливает стандарты и</w:t>
      </w:r>
      <w:r>
        <w:rPr>
          <w:rFonts w:ascii="Times New Roman" w:hAnsi="Times New Roman"/>
          <w:b w:val="0"/>
          <w:sz w:val="28"/>
          <w:szCs w:val="28"/>
        </w:rPr>
        <w:t xml:space="preserve"> правила </w:t>
      </w:r>
      <w:r w:rsidRPr="00D07B71">
        <w:rPr>
          <w:rFonts w:ascii="Times New Roman" w:hAnsi="Times New Roman"/>
          <w:b w:val="0"/>
          <w:sz w:val="28"/>
          <w:szCs w:val="28"/>
        </w:rPr>
        <w:t>деятельности по управлению многоквартирными домами.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 (в том числе о санитарно-</w:t>
      </w:r>
      <w:r w:rsidRPr="00D07B71">
        <w:rPr>
          <w:rFonts w:ascii="Times New Roman" w:hAnsi="Times New Roman"/>
          <w:b w:val="0"/>
          <w:sz w:val="28"/>
          <w:szCs w:val="28"/>
        </w:rPr>
        <w:lastRenderedPageBreak/>
        <w:t>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Правилами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-осмотр общего имущества, осуществляемый ответственными лицами, оказывающими услуги и (или) выполняющими работы,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 xml:space="preserve">-сбор и вывоз жидких бытовых отходов, включая отходы, образующиеся в результате деятельности организаций и индивидуальных предпринимателей, </w:t>
      </w:r>
      <w:r w:rsidRPr="00D07B71">
        <w:rPr>
          <w:rFonts w:ascii="Times New Roman" w:hAnsi="Times New Roman"/>
          <w:b w:val="0"/>
          <w:sz w:val="28"/>
          <w:szCs w:val="28"/>
        </w:rPr>
        <w:lastRenderedPageBreak/>
        <w:t>пользующихся нежилыми (встроенными и пристроенными) помещениями в многоквартирном доме;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p139"/>
      <w:bookmarkEnd w:id="2"/>
      <w:r w:rsidRPr="00D07B71">
        <w:rPr>
          <w:rFonts w:ascii="Times New Roman" w:hAnsi="Times New Roman"/>
          <w:b w:val="0"/>
          <w:sz w:val="28"/>
          <w:szCs w:val="28"/>
        </w:rPr>
        <w:t>-организацию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-содержание мест накопления твердых коммунальных отходов в соответствии с установленными требованиями;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-меры пожарной безопасности в соответствии с законодательством Российской Федерации о пожарной безопасности;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</w:t>
      </w:r>
      <w:r>
        <w:rPr>
          <w:rFonts w:ascii="Times New Roman" w:hAnsi="Times New Roman"/>
          <w:b w:val="0"/>
          <w:sz w:val="28"/>
          <w:szCs w:val="28"/>
        </w:rPr>
        <w:t xml:space="preserve"> законодательством </w:t>
      </w:r>
      <w:r w:rsidRPr="00D07B71">
        <w:rPr>
          <w:rFonts w:ascii="Times New Roman" w:hAnsi="Times New Roman"/>
          <w:b w:val="0"/>
          <w:sz w:val="28"/>
          <w:szCs w:val="28"/>
        </w:rPr>
        <w:t>Российской Федерации порядке перечень мероприятий;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p150"/>
      <w:bookmarkEnd w:id="3"/>
      <w:r w:rsidRPr="00D07B71">
        <w:rPr>
          <w:rFonts w:ascii="Times New Roman" w:hAnsi="Times New Roman"/>
          <w:b w:val="0"/>
          <w:sz w:val="28"/>
          <w:szCs w:val="28"/>
        </w:rPr>
        <w:t>-приобретение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p157"/>
      <w:bookmarkEnd w:id="4"/>
      <w:r w:rsidRPr="00D07B71">
        <w:rPr>
          <w:rFonts w:ascii="Times New Roman" w:hAnsi="Times New Roman"/>
          <w:b w:val="0"/>
          <w:sz w:val="28"/>
          <w:szCs w:val="28"/>
        </w:rPr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Ответственные лица обязаны в установленном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законодательством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Российской</w:t>
      </w:r>
      <w:proofErr w:type="gramEnd"/>
      <w:r w:rsidRPr="00D07B71">
        <w:rPr>
          <w:rFonts w:ascii="Times New Roman" w:hAnsi="Times New Roman"/>
          <w:b w:val="0"/>
          <w:sz w:val="28"/>
          <w:szCs w:val="28"/>
        </w:rPr>
        <w:t xml:space="preserve">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  <w:bookmarkEnd w:id="0"/>
    </w:p>
    <w:sectPr w:rsidR="00A05765" w:rsidRPr="00D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F5"/>
    <w:rsid w:val="00001C86"/>
    <w:rsid w:val="000767B3"/>
    <w:rsid w:val="00077A90"/>
    <w:rsid w:val="000A4E27"/>
    <w:rsid w:val="000C4098"/>
    <w:rsid w:val="000D3FF6"/>
    <w:rsid w:val="001268CF"/>
    <w:rsid w:val="001647EB"/>
    <w:rsid w:val="001E2501"/>
    <w:rsid w:val="001F258D"/>
    <w:rsid w:val="00215BA9"/>
    <w:rsid w:val="00224685"/>
    <w:rsid w:val="00290A0B"/>
    <w:rsid w:val="002B47E0"/>
    <w:rsid w:val="003A02D5"/>
    <w:rsid w:val="004520FB"/>
    <w:rsid w:val="004D59E1"/>
    <w:rsid w:val="00575416"/>
    <w:rsid w:val="0059158A"/>
    <w:rsid w:val="00606FF5"/>
    <w:rsid w:val="006B7647"/>
    <w:rsid w:val="006D7E2B"/>
    <w:rsid w:val="0072464E"/>
    <w:rsid w:val="007A7247"/>
    <w:rsid w:val="007C26F9"/>
    <w:rsid w:val="007E6C3B"/>
    <w:rsid w:val="008C22D8"/>
    <w:rsid w:val="00926AAE"/>
    <w:rsid w:val="00A05765"/>
    <w:rsid w:val="00A50B3F"/>
    <w:rsid w:val="00A87753"/>
    <w:rsid w:val="00B022F7"/>
    <w:rsid w:val="00B94005"/>
    <w:rsid w:val="00B97906"/>
    <w:rsid w:val="00BB0525"/>
    <w:rsid w:val="00BC63E6"/>
    <w:rsid w:val="00DB5295"/>
    <w:rsid w:val="00DC0AFD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E8A8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4721&amp;rnd=8CA3F54138C121B69354BC184E98A01C&amp;dst=100012&amp;fld=134" TargetMode="External"/><Relationship Id="rId13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v.cloud.consultant.ru/cons?req=doc&amp;base=LAW&amp;n=296154&amp;rnd=CC8B3F78C429230F528FADDCB05A379D&amp;dst=100166&amp;fld=134" TargetMode="External"/><Relationship Id="rId12" Type="http://schemas.openxmlformats.org/officeDocument/2006/relationships/hyperlink" Target="http://admnv.cloud.consultant.ru/cons?req=doc&amp;base=LAW&amp;n=294949&amp;rnd=96E3C04F2F1D6F5089FBD1AB12EAFDA6&amp;dst=526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v.cloud.consultant.ru/cons?req=doc&amp;base=LAW&amp;n=299552&amp;rnd=CC8B3F78C429230F528FADDCB05A379D&amp;dst=100196&amp;fld=134" TargetMode="External"/><Relationship Id="rId11" Type="http://schemas.openxmlformats.org/officeDocument/2006/relationships/hyperlink" Target="http://admnv.cloud.consultant.ru/cons?req=doc&amp;base=LAW&amp;n=294949&amp;rnd=96E3C04F2F1D6F5089FBD1AB12EAFDA6&amp;dst=5264&amp;fld=134" TargetMode="External"/><Relationship Id="rId5" Type="http://schemas.openxmlformats.org/officeDocument/2006/relationships/hyperlink" Target="http://admnv.cloud.consultant.ru/cons?req=doc&amp;base=LAW&amp;n=299552&amp;rnd=CC8B3F78C429230F528FADDCB05A379D&amp;dst=435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nv.cloud.consultant.ru/cons?req=doc&amp;base=LAW&amp;n=294949&amp;rnd=96E3C04F2F1D6F5089FBD1AB12EAFDA6&amp;dst=526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&amp;base=LAW&amp;n=294721&amp;rnd=8CA3F54138C121B69354BC184E98A01C&amp;dst=100181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Шапиро</cp:lastModifiedBy>
  <cp:revision>5</cp:revision>
  <cp:lastPrinted>2019-01-13T11:10:00Z</cp:lastPrinted>
  <dcterms:created xsi:type="dcterms:W3CDTF">2019-01-17T10:40:00Z</dcterms:created>
  <dcterms:modified xsi:type="dcterms:W3CDTF">2019-07-30T04:13:00Z</dcterms:modified>
</cp:coreProperties>
</file>