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08B" w:rsidRPr="00153F29" w:rsidRDefault="0024308B" w:rsidP="001158C1">
      <w:pPr>
        <w:jc w:val="center"/>
        <w:rPr>
          <w:rFonts w:ascii="Calibri" w:eastAsia="Times New Roman" w:hAnsi="Calibri" w:cs="Times New Roman"/>
          <w:sz w:val="28"/>
          <w:szCs w:val="28"/>
        </w:rPr>
      </w:pPr>
      <w:r w:rsidRPr="00153F29">
        <w:rPr>
          <w:rFonts w:ascii="Calibri" w:eastAsia="Times New Roman" w:hAnsi="Calibri" w:cs="Times New Roman"/>
          <w:noProof/>
          <w:sz w:val="28"/>
          <w:szCs w:val="28"/>
        </w:rPr>
        <w:drawing>
          <wp:inline distT="0" distB="0" distL="0" distR="0">
            <wp:extent cx="561340" cy="633730"/>
            <wp:effectExtent l="19050" t="0" r="0" b="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33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СОБРАНИЕ ДЕПУТАТОВ</w:t>
      </w:r>
    </w:p>
    <w:p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24308B" w:rsidRPr="00153F29" w:rsidRDefault="007509B3" w:rsidP="0024308B">
      <w:pPr>
        <w:tabs>
          <w:tab w:val="left" w:pos="83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00</w:t>
      </w:r>
      <w:r w:rsidR="0024308B" w:rsidRPr="00153F29">
        <w:rPr>
          <w:rFonts w:ascii="Times New Roman" w:eastAsia="Times New Roman" w:hAnsi="Times New Roman" w:cs="Times New Roman"/>
          <w:sz w:val="28"/>
          <w:szCs w:val="28"/>
        </w:rPr>
        <w:t>.0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 w:rsidR="0024308B" w:rsidRPr="00153F29">
        <w:rPr>
          <w:rFonts w:ascii="Times New Roman" w:eastAsia="Times New Roman" w:hAnsi="Times New Roman" w:cs="Times New Roman"/>
          <w:sz w:val="28"/>
          <w:szCs w:val="28"/>
        </w:rPr>
        <w:t>.202</w:t>
      </w:r>
      <w:r w:rsidR="00B52105">
        <w:rPr>
          <w:rFonts w:ascii="Times New Roman" w:eastAsia="Times New Roman" w:hAnsi="Times New Roman" w:cs="Times New Roman"/>
          <w:sz w:val="28"/>
          <w:szCs w:val="28"/>
        </w:rPr>
        <w:t>6</w:t>
      </w:r>
      <w:r w:rsidR="008F2AB2" w:rsidRPr="00153F29">
        <w:rPr>
          <w:rFonts w:ascii="Times New Roman" w:eastAsia="Times New Roman" w:hAnsi="Times New Roman" w:cs="Times New Roman"/>
          <w:sz w:val="28"/>
          <w:szCs w:val="28"/>
        </w:rPr>
        <w:tab/>
      </w:r>
      <w:r w:rsidR="005037B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8F2AB2" w:rsidRPr="00153F29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F2AB2" w:rsidRPr="00153F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:rsidR="0024308B" w:rsidRPr="00153F29" w:rsidRDefault="0024308B" w:rsidP="002430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4308B" w:rsidRPr="00153F29" w:rsidRDefault="0024308B" w:rsidP="0024308B">
      <w:pPr>
        <w:tabs>
          <w:tab w:val="left" w:pos="4860"/>
        </w:tabs>
        <w:spacing w:after="0" w:line="240" w:lineRule="auto"/>
        <w:ind w:right="-82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Hlk31615622"/>
      <w:r w:rsidRPr="00153F29">
        <w:rPr>
          <w:rFonts w:ascii="Times New Roman" w:eastAsia="Times New Roman" w:hAnsi="Times New Roman" w:cs="Times New Roman"/>
          <w:sz w:val="28"/>
          <w:szCs w:val="28"/>
        </w:rPr>
        <w:t>О внесении изменений в приложение к решению Собрания депутатов от 07.04.2006 № 52 «Об организации похоронного дела на территории Бабстовского сельского поселения»</w:t>
      </w:r>
      <w:bookmarkEnd w:id="0"/>
    </w:p>
    <w:p w:rsidR="0024308B" w:rsidRPr="00153F29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4308B" w:rsidRPr="00153F29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4308B" w:rsidRPr="00153F29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ab/>
        <w:t>В соответствии с Федеральным законом от 12.01.1996 № 8-ФЗ «О погребении и похоронном деле» и в соответствии с Уставом муниципального образования «Бабстовское сельское поселение» Собрание депутатов</w:t>
      </w:r>
    </w:p>
    <w:p w:rsidR="0024308B" w:rsidRPr="00153F29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:rsidR="0024308B" w:rsidRPr="00153F29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ab/>
        <w:t>1. Внести в Приложение 1  «Стоимость услуг, предоставляемых согласно гарантированному перечню услуг по погребению» к решению от 07.04.2006 № 52 «Об организации похоронного дела на территории Бабстовского сельского поселения» изменения, изложив его в редакции согласно приложению к настоящему решению.</w:t>
      </w:r>
      <w:r w:rsidRPr="00153F29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24308B" w:rsidRPr="00153F29" w:rsidRDefault="0024308B" w:rsidP="002430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2. Настоящее решение опубликовать в «Информационном бюллетене» Бабстовского сельского поселения.</w:t>
      </w:r>
    </w:p>
    <w:p w:rsidR="0024308B" w:rsidRPr="00153F29" w:rsidRDefault="0024308B" w:rsidP="002430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 xml:space="preserve">3. Настоящее решение вступает в силу </w:t>
      </w:r>
      <w:r w:rsidR="00E9128A" w:rsidRPr="0017510D">
        <w:rPr>
          <w:rFonts w:ascii="Times New Roman" w:eastAsia="Times New Roman" w:hAnsi="Times New Roman" w:cs="Times New Roman"/>
          <w:sz w:val="28"/>
          <w:szCs w:val="28"/>
        </w:rPr>
        <w:t>после дня его официального опубликования</w:t>
      </w:r>
      <w:r w:rsidR="00E9128A">
        <w:rPr>
          <w:rFonts w:ascii="Times New Roman" w:eastAsia="Times New Roman" w:hAnsi="Times New Roman" w:cs="Times New Roman"/>
          <w:sz w:val="28"/>
          <w:szCs w:val="28"/>
        </w:rPr>
        <w:t xml:space="preserve">  и распространяется на правоотношения, возникшие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 1 февраля </w:t>
      </w:r>
      <w:r w:rsidRPr="00153F29">
        <w:rPr>
          <w:rFonts w:ascii="Times New Roman" w:eastAsia="Times New Roman" w:hAnsi="Times New Roman" w:cs="Times New Roman"/>
          <w:sz w:val="28"/>
          <w:szCs w:val="28"/>
        </w:rPr>
        <w:t>202</w:t>
      </w:r>
      <w:r w:rsidR="00B52105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153F29">
        <w:rPr>
          <w:rFonts w:ascii="Times New Roman" w:eastAsia="Times New Roman" w:hAnsi="Times New Roman" w:cs="Times New Roman"/>
          <w:sz w:val="28"/>
          <w:szCs w:val="28"/>
        </w:rPr>
        <w:t xml:space="preserve"> года.</w:t>
      </w:r>
    </w:p>
    <w:p w:rsidR="0024308B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9128A" w:rsidRPr="00153F29" w:rsidRDefault="00E9128A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4308B" w:rsidRPr="00153F29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Глава сельского поселения</w:t>
      </w:r>
      <w:r w:rsidRPr="00153F29">
        <w:rPr>
          <w:rFonts w:ascii="Times New Roman" w:eastAsia="Times New Roman" w:hAnsi="Times New Roman" w:cs="Times New Roman"/>
          <w:sz w:val="28"/>
          <w:szCs w:val="28"/>
        </w:rPr>
        <w:tab/>
      </w:r>
      <w:r w:rsidRPr="00153F29">
        <w:rPr>
          <w:rFonts w:ascii="Times New Roman" w:eastAsia="Times New Roman" w:hAnsi="Times New Roman" w:cs="Times New Roman"/>
          <w:sz w:val="28"/>
          <w:szCs w:val="28"/>
        </w:rPr>
        <w:tab/>
      </w:r>
      <w:r w:rsidRPr="00153F29">
        <w:rPr>
          <w:rFonts w:ascii="Times New Roman" w:eastAsia="Times New Roman" w:hAnsi="Times New Roman" w:cs="Times New Roman"/>
          <w:sz w:val="28"/>
          <w:szCs w:val="28"/>
        </w:rPr>
        <w:tab/>
      </w:r>
      <w:r w:rsidRPr="00153F29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В.В.Фарафонтов</w:t>
      </w:r>
    </w:p>
    <w:p w:rsidR="0024308B" w:rsidRPr="00153F29" w:rsidRDefault="0024308B" w:rsidP="0024308B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24308B" w:rsidRPr="00153F29" w:rsidSect="00DC6F22">
          <w:headerReference w:type="default" r:id="rId7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24308B" w:rsidRPr="00153F29" w:rsidRDefault="00CE15FE" w:rsidP="00CE15F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lastRenderedPageBreak/>
        <w:t xml:space="preserve">                                        </w:t>
      </w:r>
      <w:r w:rsidR="0024308B" w:rsidRPr="00153F29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Приложение </w:t>
      </w:r>
    </w:p>
    <w:p w:rsidR="0024308B" w:rsidRPr="00153F29" w:rsidRDefault="0024308B" w:rsidP="00CE15F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 решению Собрания депутатов</w:t>
      </w:r>
    </w:p>
    <w:p w:rsidR="0024308B" w:rsidRPr="00153F29" w:rsidRDefault="00CE15FE" w:rsidP="00CE15FE">
      <w:pPr>
        <w:shd w:val="clear" w:color="auto" w:fill="FFFFFF"/>
        <w:tabs>
          <w:tab w:val="left" w:pos="6663"/>
          <w:tab w:val="left" w:pos="7938"/>
          <w:tab w:val="left" w:pos="8505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            </w:t>
      </w:r>
      <w:r w:rsidR="00B5210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                           </w:t>
      </w:r>
      <w:r w:rsidR="006621B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 </w:t>
      </w:r>
      <w:r w:rsidR="005037B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      </w:t>
      </w:r>
      <w:r w:rsidR="006621B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="0024308B" w:rsidRPr="00153F2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от </w:t>
      </w:r>
      <w:r w:rsidR="007509B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00</w:t>
      </w:r>
      <w:r w:rsidR="008F2AB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.0</w:t>
      </w:r>
      <w:r w:rsidR="007509B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0</w:t>
      </w:r>
      <w:r w:rsidR="0024308B" w:rsidRPr="00153F2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.202</w:t>
      </w:r>
      <w:r w:rsidR="00B5210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6</w:t>
      </w:r>
      <w:r w:rsidR="0024308B" w:rsidRPr="00153F2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№</w:t>
      </w:r>
      <w:bookmarkStart w:id="1" w:name="_GoBack"/>
      <w:bookmarkEnd w:id="1"/>
      <w:r w:rsidR="00B5210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</w:p>
    <w:p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4308B" w:rsidRPr="00153F29" w:rsidRDefault="0024308B" w:rsidP="0024308B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4308B" w:rsidRPr="00153F29" w:rsidRDefault="0024308B" w:rsidP="0024308B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«Стоимость услуг,</w:t>
      </w:r>
    </w:p>
    <w:p w:rsidR="0024308B" w:rsidRDefault="0024308B" w:rsidP="009563E7">
      <w:pPr>
        <w:tabs>
          <w:tab w:val="left" w:pos="9360"/>
        </w:tabs>
        <w:spacing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предоставляемых согласно гарантированному перечню услуг по погребению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72"/>
        <w:gridCol w:w="7010"/>
        <w:gridCol w:w="2250"/>
      </w:tblGrid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N</w:t>
            </w:r>
            <w:r>
              <w:br/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7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Перечень услуг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Стоимость услуг (руб.)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1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</w:pPr>
            <w:r>
              <w:t>Оформление документов, необходимых для погребения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-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2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</w:pPr>
            <w:r>
              <w:t>Предоставление и доставка гроба и других предметов, необходимых для погребения: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3</w:t>
            </w:r>
            <w:r w:rsidR="00814F65">
              <w:t>491,98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2.1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</w:pPr>
            <w:r>
              <w:t>Гроб необитый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2</w:t>
            </w:r>
            <w:r w:rsidR="00814F65">
              <w:t>853,65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2.2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</w:pPr>
            <w:r>
              <w:t>Доставка в морг гроба и других предметов, необходимых для погребения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6</w:t>
            </w:r>
            <w:r w:rsidR="006621BC">
              <w:t>38,33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2.3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</w:pPr>
            <w:r>
              <w:t>Укладка тела в гроб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0,00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3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</w:pPr>
            <w:r>
              <w:t>Облачение тела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10</w:t>
            </w:r>
            <w:r w:rsidR="006621BC">
              <w:t>8,65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3.1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</w:pPr>
            <w:r>
              <w:t>Ткань на облачение тела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10</w:t>
            </w:r>
            <w:r w:rsidR="006621BC">
              <w:t>8,65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4.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</w:pPr>
            <w:r>
              <w:t>Перевозка тела (останков) умершего на кладбище: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3</w:t>
            </w:r>
            <w:r w:rsidR="006621BC">
              <w:t>332,65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4.1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</w:pPr>
            <w:r>
              <w:t>Вынос гроба с телом из морга и доставка к месту захоронения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2</w:t>
            </w:r>
            <w:r w:rsidR="006621BC">
              <w:t>322,53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4.2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</w:pPr>
            <w:r>
              <w:t>Работа катафалка (35 минут)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6621BC" w:rsidP="009C1D2C">
            <w:pPr>
              <w:pStyle w:val="a5"/>
              <w:jc w:val="center"/>
            </w:pPr>
            <w:r>
              <w:t>1010,12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5.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6"/>
            </w:pPr>
            <w:r>
              <w:t>Погребение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5</w:t>
            </w:r>
            <w:r w:rsidR="006621BC">
              <w:t>648,94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5.1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6"/>
            </w:pPr>
            <w:r>
              <w:t>Рытье могилы механизированным способом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2</w:t>
            </w:r>
            <w:r w:rsidR="006621BC">
              <w:t>734,84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5.2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6"/>
            </w:pPr>
            <w:r>
              <w:t>Захоронение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4</w:t>
            </w:r>
            <w:r w:rsidR="006621BC">
              <w:t>75,33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5.3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6"/>
            </w:pPr>
            <w:r>
              <w:t>Засыпка могилы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6621BC" w:rsidP="009C1D2C">
            <w:pPr>
              <w:pStyle w:val="a5"/>
              <w:jc w:val="center"/>
            </w:pPr>
            <w:r>
              <w:t>1038,72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5.4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6"/>
            </w:pPr>
            <w:r>
              <w:t>Тумба-обелиск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6621BC" w:rsidP="009C1D2C">
            <w:pPr>
              <w:pStyle w:val="a5"/>
              <w:jc w:val="center"/>
            </w:pPr>
            <w:r>
              <w:t>971,03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5.5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6"/>
            </w:pPr>
            <w:r>
              <w:t>Надпись на тумбе-обелиске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1</w:t>
            </w:r>
            <w:r w:rsidR="006621BC">
              <w:t>25,13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5.6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6"/>
            </w:pPr>
            <w:r>
              <w:t>Установка тумбы-обелиска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6621BC" w:rsidP="009C1D2C">
            <w:pPr>
              <w:pStyle w:val="a5"/>
              <w:jc w:val="center"/>
            </w:pPr>
            <w:r>
              <w:t>303,89</w:t>
            </w:r>
          </w:p>
        </w:tc>
      </w:tr>
      <w:tr w:rsidR="009563E7" w:rsidTr="009C1D2C">
        <w:tc>
          <w:tcPr>
            <w:tcW w:w="788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6"/>
            </w:pPr>
            <w:r>
              <w:t>Итого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6621BC" w:rsidP="009C1D2C">
            <w:pPr>
              <w:pStyle w:val="a5"/>
              <w:jc w:val="center"/>
            </w:pPr>
            <w:r>
              <w:t>12582,22</w:t>
            </w:r>
            <w:r w:rsidR="009563E7">
              <w:t>»</w:t>
            </w:r>
            <w:r w:rsidR="0017608C">
              <w:t>.</w:t>
            </w:r>
          </w:p>
        </w:tc>
      </w:tr>
    </w:tbl>
    <w:p w:rsidR="00707F50" w:rsidRDefault="00707F50" w:rsidP="0024308B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07F50" w:rsidRDefault="00707F50" w:rsidP="0024308B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07F50" w:rsidRDefault="00707F50" w:rsidP="0024308B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07F50" w:rsidRPr="00153F29" w:rsidRDefault="00707F50" w:rsidP="0024308B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78DF" w:rsidRDefault="007F78DF"/>
    <w:sectPr w:rsidR="007F78DF" w:rsidSect="00AA669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0EC7" w:rsidRDefault="00120EC7" w:rsidP="006621BC">
      <w:pPr>
        <w:spacing w:after="0" w:line="240" w:lineRule="auto"/>
      </w:pPr>
      <w:r>
        <w:separator/>
      </w:r>
    </w:p>
  </w:endnote>
  <w:endnote w:type="continuationSeparator" w:id="0">
    <w:p w:rsidR="00120EC7" w:rsidRDefault="00120EC7" w:rsidP="006621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0EC7" w:rsidRDefault="00120EC7" w:rsidP="006621BC">
      <w:pPr>
        <w:spacing w:after="0" w:line="240" w:lineRule="auto"/>
      </w:pPr>
      <w:r>
        <w:separator/>
      </w:r>
    </w:p>
  </w:footnote>
  <w:footnote w:type="continuationSeparator" w:id="0">
    <w:p w:rsidR="00120EC7" w:rsidRDefault="00120EC7" w:rsidP="006621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1BC" w:rsidRDefault="006621BC" w:rsidP="006621BC">
    <w:pPr>
      <w:pStyle w:val="a7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29CC"/>
    <w:rsid w:val="000245BF"/>
    <w:rsid w:val="000D6D9B"/>
    <w:rsid w:val="001158C1"/>
    <w:rsid w:val="00120EC7"/>
    <w:rsid w:val="00147F09"/>
    <w:rsid w:val="0016112E"/>
    <w:rsid w:val="0017608C"/>
    <w:rsid w:val="0024308B"/>
    <w:rsid w:val="002B28DB"/>
    <w:rsid w:val="002B29CC"/>
    <w:rsid w:val="0038708D"/>
    <w:rsid w:val="003A3FAD"/>
    <w:rsid w:val="003B37DA"/>
    <w:rsid w:val="003D2E7B"/>
    <w:rsid w:val="003D53C0"/>
    <w:rsid w:val="00473B07"/>
    <w:rsid w:val="004B6D53"/>
    <w:rsid w:val="004E5AEC"/>
    <w:rsid w:val="004F085F"/>
    <w:rsid w:val="005037B8"/>
    <w:rsid w:val="006621BC"/>
    <w:rsid w:val="006E6302"/>
    <w:rsid w:val="006F78E9"/>
    <w:rsid w:val="00707F50"/>
    <w:rsid w:val="007509B3"/>
    <w:rsid w:val="007F78DF"/>
    <w:rsid w:val="0080255E"/>
    <w:rsid w:val="00814F65"/>
    <w:rsid w:val="00847A24"/>
    <w:rsid w:val="00876C30"/>
    <w:rsid w:val="008B1DF4"/>
    <w:rsid w:val="008F2AB2"/>
    <w:rsid w:val="00941F8A"/>
    <w:rsid w:val="0095526D"/>
    <w:rsid w:val="009563E7"/>
    <w:rsid w:val="009A1E6D"/>
    <w:rsid w:val="00A20D58"/>
    <w:rsid w:val="00AA669D"/>
    <w:rsid w:val="00B034FF"/>
    <w:rsid w:val="00B366DC"/>
    <w:rsid w:val="00B52105"/>
    <w:rsid w:val="00B73D95"/>
    <w:rsid w:val="00CE15FE"/>
    <w:rsid w:val="00D02AC1"/>
    <w:rsid w:val="00D86DD9"/>
    <w:rsid w:val="00E9128A"/>
    <w:rsid w:val="00F613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08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15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15FE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9563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9563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6621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621BC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6621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621BC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9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35</cp:revision>
  <cp:lastPrinted>2026-02-18T05:18:00Z</cp:lastPrinted>
  <dcterms:created xsi:type="dcterms:W3CDTF">2021-01-28T05:19:00Z</dcterms:created>
  <dcterms:modified xsi:type="dcterms:W3CDTF">2026-02-10T04:54:00Z</dcterms:modified>
</cp:coreProperties>
</file>