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FD3" w:rsidRPr="00B1295E" w:rsidRDefault="00B90FD3" w:rsidP="00B90F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340" cy="644525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FD3" w:rsidRPr="00B1295E" w:rsidRDefault="00B90FD3" w:rsidP="00B90FD3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B90FD3" w:rsidRPr="00B1295E" w:rsidRDefault="00B90FD3" w:rsidP="00B90FD3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B90FD3" w:rsidRPr="00B1295E" w:rsidRDefault="00B90FD3" w:rsidP="00B90FD3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B90FD3" w:rsidRPr="00B1295E" w:rsidRDefault="00706930" w:rsidP="00B90FD3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</w:t>
      </w:r>
      <w:r w:rsidR="00B90FD3">
        <w:rPr>
          <w:rFonts w:ascii="Times New Roman" w:eastAsia="Times New Roman" w:hAnsi="Times New Roman" w:cs="Times New Roman"/>
          <w:sz w:val="28"/>
          <w:szCs w:val="28"/>
        </w:rPr>
        <w:t>.11.2024</w:t>
      </w:r>
      <w:r w:rsidR="00B90FD3">
        <w:rPr>
          <w:rFonts w:ascii="Times New Roman" w:eastAsia="Times New Roman" w:hAnsi="Times New Roman" w:cs="Times New Roman"/>
          <w:sz w:val="28"/>
          <w:szCs w:val="28"/>
        </w:rPr>
        <w:tab/>
        <w:t xml:space="preserve">   № </w:t>
      </w:r>
      <w:r>
        <w:rPr>
          <w:rFonts w:ascii="Times New Roman" w:eastAsia="Times New Roman" w:hAnsi="Times New Roman" w:cs="Times New Roman"/>
          <w:sz w:val="28"/>
          <w:szCs w:val="28"/>
        </w:rPr>
        <w:t>80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О проведении публичных слушаний по проекту решения Собрания депутатов Бабстовского сельского п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>оселения «О бюджете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>го муниципального района на 2025 год и на плановый период 2026 и 2027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годов» </w:t>
      </w:r>
    </w:p>
    <w:p w:rsidR="00B90FD3" w:rsidRPr="00B1295E" w:rsidRDefault="00B90FD3" w:rsidP="00B90F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          В целях реализации Федерального закона от 06.10.2003 № 131-ФЗ « Об общих принципах организации местного самоуправления в Российской Федерации», на основании  Устава муниципального образования «Бабстовское сельское поселение» Собрание депутатов 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B90FD3" w:rsidRPr="00B1295E" w:rsidRDefault="009E6ABC" w:rsidP="00B90F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1. Провести  5-6 декабря 2024</w:t>
      </w:r>
      <w:r w:rsidR="00B90FD3" w:rsidRPr="00B1295E">
        <w:rPr>
          <w:rFonts w:ascii="Times New Roman" w:eastAsia="Times New Roman" w:hAnsi="Times New Roman" w:cs="Times New Roman"/>
          <w:sz w:val="28"/>
          <w:szCs w:val="28"/>
        </w:rPr>
        <w:t xml:space="preserve"> года публичные слушания по прилагаемому проекту решения Собрания депутатов Бабстовского сельского поселения «</w:t>
      </w:r>
      <w:r>
        <w:rPr>
          <w:rFonts w:ascii="Times New Roman" w:hAnsi="Times New Roman"/>
          <w:color w:val="000000" w:themeColor="text1"/>
          <w:sz w:val="28"/>
        </w:rPr>
        <w:t>О бюджете</w:t>
      </w:r>
      <w:r w:rsidRPr="00DD460B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Pr="00DD460B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2025 год и на плановый период 2026 и 2027 годов</w:t>
      </w:r>
      <w:r w:rsidR="00B90FD3" w:rsidRPr="00B1295E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</w:p>
    <w:p w:rsidR="00B90FD3" w:rsidRPr="00B1295E" w:rsidRDefault="00B90FD3" w:rsidP="00B90F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2. Утвердить прилагаемый Порядок учета предложений по проекту решения Собрания депутатов Бабстовского сельского поселения «</w:t>
      </w:r>
      <w:r w:rsidR="009E6ABC">
        <w:rPr>
          <w:rFonts w:ascii="Times New Roman" w:hAnsi="Times New Roman"/>
          <w:color w:val="000000" w:themeColor="text1"/>
          <w:sz w:val="28"/>
        </w:rPr>
        <w:t>О бюджете</w:t>
      </w:r>
      <w:r w:rsidR="009E6ABC" w:rsidRPr="00DD460B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="009E6ABC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="009E6ABC" w:rsidRPr="00DD460B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2025 год и на плановый период 2026 и 2027 годов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>»  и участия граждан в его обсуждении.</w:t>
      </w:r>
    </w:p>
    <w:p w:rsidR="00B90FD3" w:rsidRPr="00B1295E" w:rsidRDefault="00B90FD3" w:rsidP="00B90F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3. Утвердить прилагаемый состав комиссии по организации и проведению публичных слушаний по проекту решения Собрания депутатов Бабстовского сельского поселения «</w:t>
      </w:r>
      <w:r w:rsidR="009E6ABC">
        <w:rPr>
          <w:rFonts w:ascii="Times New Roman" w:hAnsi="Times New Roman"/>
          <w:color w:val="000000" w:themeColor="text1"/>
          <w:sz w:val="28"/>
        </w:rPr>
        <w:t>О бюджете</w:t>
      </w:r>
      <w:r w:rsidR="009E6ABC" w:rsidRPr="00DD460B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="009E6ABC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="009E6ABC" w:rsidRPr="00DD460B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2025 год и на плановый период 2026 и 2027 годов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4. Опубликовать результаты публичных слушаний в «Информационном бюллетене» Бабстовского сельского поселения, на официальном сайте администрации Бабстовского сельского поселения в сети Интернет (</w:t>
      </w:r>
      <w:proofErr w:type="spellStart"/>
      <w:r w:rsidRPr="00B1295E">
        <w:rPr>
          <w:rFonts w:ascii="Times New Roman" w:eastAsia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B1295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B1295E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B1295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5. Опубликовать настоящее решение в «Информационном бюллетене» 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lastRenderedPageBreak/>
        <w:t>Бабстовского сельского поселения, на официальном сайте администрации Бабстовского сельского поселения в сети Интернет (</w:t>
      </w:r>
      <w:proofErr w:type="spellStart"/>
      <w:r w:rsidRPr="00B1295E">
        <w:rPr>
          <w:rFonts w:ascii="Times New Roman" w:eastAsia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B1295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B1295E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).                 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        6. </w:t>
      </w:r>
      <w:proofErr w:type="gramStart"/>
      <w:r w:rsidRPr="00B1295E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Собрания депутатов по регламенту и деп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>утатской этике (</w:t>
      </w:r>
      <w:proofErr w:type="spellStart"/>
      <w:r w:rsidR="009E6ABC">
        <w:rPr>
          <w:rFonts w:ascii="Times New Roman" w:eastAsia="Times New Roman" w:hAnsi="Times New Roman" w:cs="Times New Roman"/>
          <w:sz w:val="28"/>
          <w:szCs w:val="28"/>
        </w:rPr>
        <w:t>Лукьянчук</w:t>
      </w:r>
      <w:proofErr w:type="spellEnd"/>
      <w:r w:rsidR="009E6ABC">
        <w:rPr>
          <w:rFonts w:ascii="Times New Roman" w:eastAsia="Times New Roman" w:hAnsi="Times New Roman" w:cs="Times New Roman"/>
          <w:sz w:val="28"/>
          <w:szCs w:val="28"/>
        </w:rPr>
        <w:t xml:space="preserve"> В.П.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7. Настоящее решение вступает в силу после дня его официального опубликования.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                                                          В.В.Фарафонтов                                                                                                                                                                                                       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УТВЕРЖДЕН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ab/>
      </w:r>
      <w:r w:rsidRPr="00B1295E">
        <w:rPr>
          <w:rFonts w:ascii="Times New Roman" w:eastAsia="Times New Roman" w:hAnsi="Times New Roman" w:cs="Times New Roman"/>
          <w:sz w:val="28"/>
          <w:szCs w:val="28"/>
        </w:rPr>
        <w:tab/>
      </w:r>
      <w:r w:rsidRPr="00B1295E">
        <w:rPr>
          <w:rFonts w:ascii="Times New Roman" w:eastAsia="Times New Roman" w:hAnsi="Times New Roman" w:cs="Times New Roman"/>
          <w:sz w:val="28"/>
          <w:szCs w:val="28"/>
        </w:rPr>
        <w:tab/>
      </w:r>
      <w:r w:rsidRPr="00B1295E">
        <w:rPr>
          <w:rFonts w:ascii="Times New Roman" w:eastAsia="Times New Roman" w:hAnsi="Times New Roman" w:cs="Times New Roman"/>
          <w:sz w:val="28"/>
          <w:szCs w:val="28"/>
        </w:rPr>
        <w:tab/>
      </w:r>
      <w:r w:rsidRPr="00B1295E">
        <w:rPr>
          <w:rFonts w:ascii="Times New Roman" w:eastAsia="Times New Roman" w:hAnsi="Times New Roman" w:cs="Times New Roman"/>
          <w:sz w:val="28"/>
          <w:szCs w:val="28"/>
        </w:rPr>
        <w:tab/>
      </w:r>
      <w:r w:rsidRPr="00B1295E">
        <w:rPr>
          <w:rFonts w:ascii="Times New Roman" w:eastAsia="Times New Roman" w:hAnsi="Times New Roman" w:cs="Times New Roman"/>
          <w:sz w:val="28"/>
          <w:szCs w:val="28"/>
        </w:rPr>
        <w:tab/>
      </w:r>
      <w:r w:rsidRPr="00B1295E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решением Собрания депутатов</w:t>
      </w:r>
    </w:p>
    <w:p w:rsidR="00B90FD3" w:rsidRPr="00B1295E" w:rsidRDefault="00B90FD3" w:rsidP="00B90FD3">
      <w:pPr>
        <w:widowControl w:val="0"/>
        <w:tabs>
          <w:tab w:val="left" w:pos="6379"/>
          <w:tab w:val="right" w:pos="9354"/>
        </w:tabs>
        <w:autoSpaceDE w:val="0"/>
        <w:autoSpaceDN w:val="0"/>
        <w:adjustRightInd w:val="0"/>
        <w:spacing w:after="0" w:line="240" w:lineRule="auto"/>
        <w:ind w:hanging="5760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 xml:space="preserve">                   от </w:t>
      </w:r>
      <w:r w:rsidR="00706930">
        <w:rPr>
          <w:rFonts w:ascii="Times New Roman" w:eastAsia="Times New Roman" w:hAnsi="Times New Roman" w:cs="Times New Roman"/>
          <w:sz w:val="28"/>
          <w:szCs w:val="28"/>
        </w:rPr>
        <w:t>18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 xml:space="preserve">.11.2024 № </w:t>
      </w:r>
      <w:r w:rsidR="00706930">
        <w:rPr>
          <w:rFonts w:ascii="Times New Roman" w:eastAsia="Times New Roman" w:hAnsi="Times New Roman" w:cs="Times New Roman"/>
          <w:sz w:val="28"/>
          <w:szCs w:val="28"/>
        </w:rPr>
        <w:t>80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B90FD3" w:rsidRPr="00B1295E" w:rsidRDefault="00B90FD3" w:rsidP="00B90F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комиссии по организации и проведению публичных слушаний по проекту решения Собрания депутатов «</w:t>
      </w:r>
      <w:r w:rsidR="009E6ABC">
        <w:rPr>
          <w:rFonts w:ascii="Times New Roman" w:hAnsi="Times New Roman"/>
          <w:color w:val="000000" w:themeColor="text1"/>
          <w:sz w:val="28"/>
        </w:rPr>
        <w:t>О бюджете</w:t>
      </w:r>
      <w:r w:rsidR="009E6ABC" w:rsidRPr="00DD460B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="009E6ABC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="009E6ABC" w:rsidRPr="00DD460B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2025 год и на плановый период 2026 и 2027 годов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70" w:type="dxa"/>
        <w:tblLayout w:type="fixed"/>
        <w:tblLook w:val="0000"/>
      </w:tblPr>
      <w:tblGrid>
        <w:gridCol w:w="4395"/>
        <w:gridCol w:w="5175"/>
      </w:tblGrid>
      <w:tr w:rsidR="00B90FD3" w:rsidRPr="00B1295E" w:rsidTr="00B90FD3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>Фарафонтов В.В.</w:t>
            </w: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>- председатель Собрания депутатов, председатель комиссии;</w:t>
            </w:r>
          </w:p>
        </w:tc>
      </w:tr>
      <w:tr w:rsidR="00B90FD3" w:rsidRPr="00B1295E" w:rsidTr="00B90FD3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>Пяткова В.А.</w:t>
            </w: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>- старший специалист 1 разряда администрации сельского поселения, секретарь комиссии.</w:t>
            </w:r>
          </w:p>
        </w:tc>
      </w:tr>
      <w:tr w:rsidR="00B90FD3" w:rsidRPr="00B1295E" w:rsidTr="00B90FD3">
        <w:trPr>
          <w:trHeight w:val="708"/>
        </w:trPr>
        <w:tc>
          <w:tcPr>
            <w:tcW w:w="9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B90FD3" w:rsidRPr="00B1295E" w:rsidTr="00B90FD3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tabs>
                <w:tab w:val="left" w:pos="17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90FD3" w:rsidRPr="00B1295E" w:rsidTr="00B90FD3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tabs>
                <w:tab w:val="right" w:pos="45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>Шевчук А.Ю.</w:t>
            </w:r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депутат от избирательного округа № 5;</w:t>
            </w:r>
          </w:p>
        </w:tc>
      </w:tr>
      <w:tr w:rsidR="00B90FD3" w:rsidRPr="00B1295E" w:rsidTr="00B90FD3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tabs>
                <w:tab w:val="right" w:pos="45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>Мискевич</w:t>
            </w:r>
            <w:proofErr w:type="spellEnd"/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депутат от избирательного округа № 7;</w:t>
            </w:r>
          </w:p>
        </w:tc>
      </w:tr>
      <w:tr w:rsidR="00B90FD3" w:rsidRPr="00B1295E" w:rsidTr="00B90FD3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9E6ABC" w:rsidP="00B90FD3">
            <w:pPr>
              <w:widowControl w:val="0"/>
              <w:tabs>
                <w:tab w:val="right" w:pos="45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Нагибина Д.Н.</w:t>
            </w: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</w:t>
            </w:r>
            <w:r w:rsidR="009E6ABC">
              <w:rPr>
                <w:rFonts w:ascii="Times New Roman" w:eastAsia="Times New Roman" w:hAnsi="Times New Roman" w:cs="Times New Roman"/>
                <w:sz w:val="28"/>
                <w:szCs w:val="28"/>
              </w:rPr>
              <w:t>тат от избирательного округа № 8</w:t>
            </w:r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90FD3" w:rsidRPr="00B1295E" w:rsidTr="00B90FD3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9E6ABC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Балябина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>- депут</w:t>
            </w:r>
            <w:r w:rsidR="009E6ABC">
              <w:rPr>
                <w:rFonts w:ascii="Times New Roman" w:eastAsia="Times New Roman" w:hAnsi="Times New Roman" w:cs="Times New Roman"/>
                <w:sz w:val="28"/>
                <w:szCs w:val="28"/>
              </w:rPr>
              <w:t>ат от избирательного округа № 6</w:t>
            </w:r>
            <w:r w:rsidRPr="00B1295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90FD3" w:rsidRPr="00B1295E" w:rsidTr="00B90FD3">
        <w:trPr>
          <w:trHeight w:val="8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B90FD3" w:rsidRPr="00B1295E" w:rsidRDefault="00B90FD3" w:rsidP="00B90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E6ABC" w:rsidRPr="00B1295E" w:rsidRDefault="009E6ABC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УТВЕРЖДЕН</w:t>
      </w:r>
    </w:p>
    <w:p w:rsidR="00B90FD3" w:rsidRPr="00B1295E" w:rsidRDefault="00B90FD3" w:rsidP="00B90FD3">
      <w:pPr>
        <w:widowControl w:val="0"/>
        <w:tabs>
          <w:tab w:val="left" w:pos="5460"/>
          <w:tab w:val="left" w:pos="5520"/>
          <w:tab w:val="right" w:pos="935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ab/>
        <w:t xml:space="preserve"> решением Собрания депутатов</w:t>
      </w:r>
    </w:p>
    <w:p w:rsidR="00B90FD3" w:rsidRPr="00B1295E" w:rsidRDefault="009E6ABC" w:rsidP="00B90FD3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от  </w:t>
      </w:r>
      <w:r w:rsidR="00706930">
        <w:rPr>
          <w:rFonts w:ascii="Times New Roman" w:eastAsia="Times New Roman" w:hAnsi="Times New Roman" w:cs="Times New Roman"/>
          <w:sz w:val="28"/>
          <w:szCs w:val="28"/>
        </w:rPr>
        <w:t>18</w:t>
      </w:r>
      <w:r w:rsidR="00B90FD3" w:rsidRPr="00B1295E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11.2024  № </w:t>
      </w:r>
      <w:r w:rsidR="00706930">
        <w:rPr>
          <w:rFonts w:ascii="Times New Roman" w:eastAsia="Times New Roman" w:hAnsi="Times New Roman" w:cs="Times New Roman"/>
          <w:sz w:val="28"/>
          <w:szCs w:val="28"/>
        </w:rPr>
        <w:t>80</w:t>
      </w:r>
    </w:p>
    <w:p w:rsidR="00B90FD3" w:rsidRPr="00B1295E" w:rsidRDefault="00B90FD3" w:rsidP="00B90FD3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Порядок </w:t>
      </w:r>
    </w:p>
    <w:p w:rsidR="00B90FD3" w:rsidRPr="00B1295E" w:rsidRDefault="00B90FD3" w:rsidP="00B90F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учета предложений по про</w:t>
      </w:r>
      <w:r w:rsidR="004529BB">
        <w:rPr>
          <w:rFonts w:ascii="Times New Roman" w:eastAsia="Times New Roman" w:hAnsi="Times New Roman" w:cs="Times New Roman"/>
          <w:sz w:val="28"/>
          <w:szCs w:val="28"/>
        </w:rPr>
        <w:t xml:space="preserve">екту решения 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>«</w:t>
      </w:r>
      <w:r w:rsidR="009E6ABC">
        <w:rPr>
          <w:rFonts w:ascii="Times New Roman" w:hAnsi="Times New Roman"/>
          <w:color w:val="000000" w:themeColor="text1"/>
          <w:sz w:val="28"/>
        </w:rPr>
        <w:t>О бюджете</w:t>
      </w:r>
      <w:r w:rsidR="009E6ABC" w:rsidRPr="00DD460B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="009E6ABC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="009E6ABC" w:rsidRPr="00DD460B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2025 год и на плановый период 2026 и 2027 годов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>»   и участия граждан в его обсуждении</w:t>
      </w:r>
    </w:p>
    <w:p w:rsidR="00B90FD3" w:rsidRPr="00B1295E" w:rsidRDefault="00B90FD3" w:rsidP="00B90FD3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90FD3" w:rsidRPr="00B1295E" w:rsidRDefault="00B90FD3" w:rsidP="00B90F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ab/>
        <w:t>1. Предложения граждан по проекту решения «</w:t>
      </w:r>
      <w:r w:rsidR="009E6ABC">
        <w:rPr>
          <w:rFonts w:ascii="Times New Roman" w:hAnsi="Times New Roman"/>
          <w:color w:val="000000" w:themeColor="text1"/>
          <w:sz w:val="28"/>
        </w:rPr>
        <w:t>О бюджете</w:t>
      </w:r>
      <w:r w:rsidR="009E6ABC" w:rsidRPr="00DD460B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="009E6ABC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="009E6ABC" w:rsidRPr="00DD460B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2025 год и на плановый период 2026 и 2027 годов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>»  принимаются до 04.12.2024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B90FD3" w:rsidRPr="00B1295E" w:rsidRDefault="00B90FD3" w:rsidP="00B90F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ab/>
        <w:t xml:space="preserve">2. Предложения граждан подаются в письменной форме в администрацию Бабстовского сельского поселения Ленинского муниципального района Еврейской автономной области по адресу: с. Бабстово, ул. </w:t>
      </w:r>
      <w:proofErr w:type="spellStart"/>
      <w:r w:rsidRPr="00B1295E">
        <w:rPr>
          <w:rFonts w:ascii="Times New Roman" w:eastAsia="Times New Roman" w:hAnsi="Times New Roman" w:cs="Times New Roman"/>
          <w:sz w:val="28"/>
          <w:szCs w:val="28"/>
        </w:rPr>
        <w:t>Огоро</w:t>
      </w:r>
      <w:r w:rsidR="004529BB">
        <w:rPr>
          <w:rFonts w:ascii="Times New Roman" w:eastAsia="Times New Roman" w:hAnsi="Times New Roman" w:cs="Times New Roman"/>
          <w:sz w:val="28"/>
          <w:szCs w:val="28"/>
        </w:rPr>
        <w:t>дняя</w:t>
      </w:r>
      <w:proofErr w:type="spellEnd"/>
      <w:r w:rsidR="004529BB">
        <w:rPr>
          <w:rFonts w:ascii="Times New Roman" w:eastAsia="Times New Roman" w:hAnsi="Times New Roman" w:cs="Times New Roman"/>
          <w:sz w:val="28"/>
          <w:szCs w:val="28"/>
        </w:rPr>
        <w:t>, д.2., а также на адрес электронной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почты администрации </w:t>
      </w:r>
      <w:proofErr w:type="spellStart"/>
      <w:r w:rsidRPr="00B1295E">
        <w:rPr>
          <w:rFonts w:ascii="Times New Roman" w:eastAsia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B1295E">
        <w:rPr>
          <w:rFonts w:ascii="Times New Roman" w:eastAsia="Times New Roman" w:hAnsi="Times New Roman" w:cs="Times New Roman"/>
          <w:sz w:val="28"/>
          <w:szCs w:val="28"/>
        </w:rPr>
        <w:t>_</w:t>
      </w:r>
      <w:r w:rsidRPr="00B1295E">
        <w:rPr>
          <w:rFonts w:ascii="Times New Roman" w:eastAsia="Times New Roman" w:hAnsi="Times New Roman" w:cs="Times New Roman"/>
          <w:sz w:val="28"/>
          <w:szCs w:val="28"/>
          <w:lang w:val="en-US"/>
        </w:rPr>
        <w:t>sp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>@</w:t>
      </w:r>
      <w:r w:rsidRPr="00B1295E">
        <w:rPr>
          <w:rFonts w:ascii="Times New Roman" w:eastAsia="Times New Roman" w:hAnsi="Times New Roman" w:cs="Times New Roman"/>
          <w:sz w:val="28"/>
          <w:szCs w:val="28"/>
          <w:lang w:val="en-US"/>
        </w:rPr>
        <w:t>post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B1295E">
        <w:rPr>
          <w:rFonts w:ascii="Times New Roman" w:eastAsia="Times New Roman" w:hAnsi="Times New Roman" w:cs="Times New Roman"/>
          <w:sz w:val="28"/>
          <w:szCs w:val="28"/>
          <w:lang w:val="en-US"/>
        </w:rPr>
        <w:t>eao</w:t>
      </w:r>
      <w:proofErr w:type="spellEnd"/>
      <w:r w:rsidRPr="00B1295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B1295E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B1295E">
        <w:rPr>
          <w:rFonts w:ascii="Times New Roman" w:eastAsia="Times New Roman" w:hAnsi="Times New Roman" w:cs="Times New Roman"/>
          <w:sz w:val="28"/>
          <w:szCs w:val="28"/>
        </w:rPr>
        <w:t>. Указанные предложения регистрируются и передаются на рассмотрение комиссии по организации и проведению публичных слушаний по проекту решения «</w:t>
      </w:r>
      <w:r w:rsidR="009E6ABC">
        <w:rPr>
          <w:rFonts w:ascii="Times New Roman" w:hAnsi="Times New Roman"/>
          <w:color w:val="000000" w:themeColor="text1"/>
          <w:sz w:val="28"/>
        </w:rPr>
        <w:t>О бюджете</w:t>
      </w:r>
      <w:r w:rsidR="009E6ABC" w:rsidRPr="00DD460B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="009E6ABC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="009E6ABC" w:rsidRPr="00DD460B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2025 год и на плановый период 2026 и 2027 годов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>»  (далее – комиссия).</w:t>
      </w:r>
    </w:p>
    <w:p w:rsidR="00B90FD3" w:rsidRPr="00B1295E" w:rsidRDefault="00B90FD3" w:rsidP="00B90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3. В предложениях по проекту решения «</w:t>
      </w:r>
      <w:r w:rsidR="009E6ABC">
        <w:rPr>
          <w:rFonts w:ascii="Times New Roman" w:hAnsi="Times New Roman"/>
          <w:color w:val="000000" w:themeColor="text1"/>
          <w:sz w:val="28"/>
        </w:rPr>
        <w:t>О бюджете</w:t>
      </w:r>
      <w:r w:rsidR="009E6ABC" w:rsidRPr="00DD460B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="009E6ABC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="009E6ABC" w:rsidRPr="00DD460B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2025 год и на плановый период 2026 и 2027 годов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» в целях идентификации участники публичных слушаний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Обработка персональных данных участников публичных слушаний осуществляется с учетом требований, установленных Федеральным </w:t>
      </w:r>
      <w:hyperlink r:id="rId8" w:history="1">
        <w:r w:rsidRPr="00B1295E">
          <w:rPr>
            <w:rFonts w:ascii="Times New Roman" w:eastAsia="Times New Roman" w:hAnsi="Times New Roman" w:cs="Times New Roman"/>
            <w:sz w:val="28"/>
            <w:szCs w:val="28"/>
          </w:rPr>
          <w:t>законом</w:t>
        </w:r>
      </w:hyperlink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от 27 июля 2006 года N 152-ФЗ «О персональных данных».</w:t>
      </w:r>
    </w:p>
    <w:p w:rsidR="00B90FD3" w:rsidRPr="00B1295E" w:rsidRDefault="00B90FD3" w:rsidP="00B90FD3">
      <w:pPr>
        <w:widowControl w:val="0"/>
        <w:tabs>
          <w:tab w:val="left" w:pos="900"/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4. Комиссия рассматривает поступающие предложения и готовит заключение на каждое предложение.</w:t>
      </w:r>
    </w:p>
    <w:p w:rsidR="00B90FD3" w:rsidRPr="00B1295E" w:rsidRDefault="00B90FD3" w:rsidP="00B90FD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 5. По истечении срока приема предложений граждан по проекту решения «</w:t>
      </w:r>
      <w:r w:rsidR="009E6ABC">
        <w:rPr>
          <w:rFonts w:ascii="Times New Roman" w:hAnsi="Times New Roman"/>
          <w:color w:val="000000" w:themeColor="text1"/>
          <w:sz w:val="28"/>
        </w:rPr>
        <w:t>О бюджете</w:t>
      </w:r>
      <w:r w:rsidR="009E6ABC" w:rsidRPr="00DD460B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="009E6ABC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="009E6ABC" w:rsidRPr="00DD460B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2025 год и на плановый период 2026 и 2027 годов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>»  комиссией разрабатывается таблица поправок, которая вместе с заключениями на предложения граждан выносится на публичные слушания.</w:t>
      </w:r>
    </w:p>
    <w:p w:rsidR="00B90FD3" w:rsidRPr="00B1295E" w:rsidRDefault="00B90FD3" w:rsidP="00B90FD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lastRenderedPageBreak/>
        <w:t>Участники публичных слушаний вправе представлять свои предложения и замечания непосредственно при обсуждении проекта муниципального правового акта на публичных слушаниях в устной или письменной форме.</w:t>
      </w:r>
    </w:p>
    <w:p w:rsidR="00B90FD3" w:rsidRPr="00B1295E" w:rsidRDefault="00B90FD3" w:rsidP="00B90FD3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6. Публичные слуш</w:t>
      </w:r>
      <w:r w:rsidR="004529BB">
        <w:rPr>
          <w:rFonts w:ascii="Times New Roman" w:eastAsia="Times New Roman" w:hAnsi="Times New Roman" w:cs="Times New Roman"/>
          <w:sz w:val="28"/>
          <w:szCs w:val="28"/>
        </w:rPr>
        <w:t>ания проводятся 5-6 декабря 2024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года в селах: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с. Ц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 xml:space="preserve">елинное 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ab/>
      </w:r>
      <w:r w:rsidR="009E6ABC">
        <w:rPr>
          <w:rFonts w:ascii="Times New Roman" w:eastAsia="Times New Roman" w:hAnsi="Times New Roman" w:cs="Times New Roman"/>
          <w:sz w:val="28"/>
          <w:szCs w:val="28"/>
        </w:rPr>
        <w:tab/>
        <w:t>-           05.12.2024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в 15-00;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 xml:space="preserve">Горное  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ab/>
      </w:r>
      <w:r w:rsidR="009E6ABC">
        <w:rPr>
          <w:rFonts w:ascii="Times New Roman" w:eastAsia="Times New Roman" w:hAnsi="Times New Roman" w:cs="Times New Roman"/>
          <w:sz w:val="28"/>
          <w:szCs w:val="28"/>
        </w:rPr>
        <w:tab/>
        <w:t>-           05.12.2024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в 15-00;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с. Октябрьское  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 xml:space="preserve">           06.12.2024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в  16-30;</w:t>
      </w:r>
    </w:p>
    <w:p w:rsidR="00B90FD3" w:rsidRPr="00B1295E" w:rsidRDefault="00B90FD3" w:rsidP="00B90F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с. Бабстов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 xml:space="preserve">о        </w:t>
      </w:r>
      <w:r w:rsidR="009E6ABC">
        <w:rPr>
          <w:rFonts w:ascii="Times New Roman" w:eastAsia="Times New Roman" w:hAnsi="Times New Roman" w:cs="Times New Roman"/>
          <w:sz w:val="28"/>
          <w:szCs w:val="28"/>
        </w:rPr>
        <w:tab/>
        <w:t>-           06.12.2024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 в  17-30.</w:t>
      </w:r>
    </w:p>
    <w:p w:rsidR="00B90FD3" w:rsidRPr="00B1295E" w:rsidRDefault="00B90FD3" w:rsidP="00B90FD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7. При проведении публичных слушаний каждый гражданин, внесший предложение по проекту решения «</w:t>
      </w:r>
      <w:r w:rsidR="009E6ABC">
        <w:rPr>
          <w:rFonts w:ascii="Times New Roman" w:hAnsi="Times New Roman"/>
          <w:color w:val="000000" w:themeColor="text1"/>
          <w:sz w:val="28"/>
        </w:rPr>
        <w:t>О бюджете</w:t>
      </w:r>
      <w:r w:rsidR="009E6ABC" w:rsidRPr="00DD460B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="009E6ABC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="009E6ABC" w:rsidRPr="00DD460B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2025 год и на плановый период 2026 и 2027 годов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>»,  излагает свои доводы, предварительно записавшись на выступление. Очередность и продолжительность выступлений устанавливается председательствующим на публичных слушаниях.</w:t>
      </w:r>
    </w:p>
    <w:p w:rsidR="00B90FD3" w:rsidRPr="00B1295E" w:rsidRDefault="00B90FD3" w:rsidP="00B90FD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8. По результатам публичных слушаний по проекту решения «</w:t>
      </w:r>
      <w:r w:rsidR="009E6ABC">
        <w:rPr>
          <w:rFonts w:ascii="Times New Roman" w:hAnsi="Times New Roman"/>
          <w:color w:val="000000" w:themeColor="text1"/>
          <w:sz w:val="28"/>
        </w:rPr>
        <w:t>О бюджете</w:t>
      </w:r>
      <w:r w:rsidR="009E6ABC" w:rsidRPr="00DD460B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="009E6ABC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="009E6ABC" w:rsidRPr="00DD460B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2025 год и на плановый период 2026 и 2027 годов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>»  принимается решение путем голосования большинством голосов от участников публичных слушаний в каждом населенном пункте.</w:t>
      </w:r>
    </w:p>
    <w:p w:rsidR="00B90FD3" w:rsidRPr="00B1295E" w:rsidRDefault="00B90FD3" w:rsidP="00B90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>Результаты голосования граждан по проекту решения «</w:t>
      </w:r>
      <w:r w:rsidR="009E6ABC">
        <w:rPr>
          <w:rFonts w:ascii="Times New Roman" w:hAnsi="Times New Roman"/>
          <w:color w:val="000000" w:themeColor="text1"/>
          <w:sz w:val="28"/>
        </w:rPr>
        <w:t>О бюджете</w:t>
      </w:r>
      <w:r w:rsidR="009E6ABC" w:rsidRPr="00DD460B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="009E6ABC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="009E6ABC" w:rsidRPr="00DD460B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2025 год и на плановый период 2026 и 2027 годов</w:t>
      </w:r>
      <w:r w:rsidRPr="00B1295E">
        <w:rPr>
          <w:rFonts w:ascii="Times New Roman" w:eastAsia="Times New Roman" w:hAnsi="Times New Roman" w:cs="Times New Roman"/>
          <w:sz w:val="28"/>
          <w:szCs w:val="28"/>
        </w:rPr>
        <w:t>» публикуются в средствах массовой информации отдельно по каждому населенному пункту, включая мотивированное обоснование принятого решения.</w:t>
      </w:r>
    </w:p>
    <w:p w:rsidR="00B90FD3" w:rsidRPr="00B1295E" w:rsidRDefault="00B90FD3" w:rsidP="00B90FD3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95E">
        <w:rPr>
          <w:rFonts w:ascii="Times New Roman" w:eastAsia="Times New Roman" w:hAnsi="Times New Roman" w:cs="Times New Roman"/>
          <w:sz w:val="28"/>
          <w:szCs w:val="28"/>
        </w:rPr>
        <w:t xml:space="preserve">9. Решение по результатам слушаний оформляется протоколом, который подписывается председательствующим и секретарем и передается в Собрание депутатов Бабстовского сельского поселения.      </w:t>
      </w:r>
    </w:p>
    <w:p w:rsidR="00B90FD3" w:rsidRDefault="00B90FD3" w:rsidP="00024AB6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90FD3" w:rsidRDefault="00B90FD3" w:rsidP="009E6AB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E6ABC" w:rsidRDefault="009E6ABC" w:rsidP="009E6AB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E6ABC" w:rsidRDefault="009E6ABC" w:rsidP="009E6AB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E6ABC" w:rsidRDefault="009E6ABC" w:rsidP="009E6AB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E6ABC" w:rsidRDefault="009E6ABC" w:rsidP="009E6AB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E6ABC" w:rsidRDefault="009E6ABC" w:rsidP="009E6AB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E6ABC" w:rsidRDefault="009E6ABC" w:rsidP="009E6AB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E6ABC" w:rsidRDefault="009E6ABC" w:rsidP="009E6AB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E6ABC" w:rsidRDefault="009E6ABC" w:rsidP="009E6AB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E6ABC" w:rsidRDefault="009E6ABC" w:rsidP="009E6AB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E6ABC" w:rsidRDefault="009E6ABC" w:rsidP="009E6AB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E6ABC" w:rsidRDefault="009E6ABC" w:rsidP="009E6AB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E6ABC" w:rsidRDefault="009E6ABC" w:rsidP="009E6ABC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B90FD3" w:rsidRDefault="00B90FD3" w:rsidP="00024AB6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90FD3" w:rsidRPr="00830A45" w:rsidRDefault="00B90FD3" w:rsidP="00B90F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ПОЯСНИТЕЛЬНАЯ ЗАПИСКА</w:t>
      </w:r>
    </w:p>
    <w:p w:rsidR="00B90FD3" w:rsidRPr="00830A45" w:rsidRDefault="00B90FD3" w:rsidP="00B90F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к проекту решения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бюджете</w:t>
      </w: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образования «Бабстовское сельское поселение»</w:t>
      </w:r>
      <w:r w:rsid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Ленинского муниципального района</w:t>
      </w: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2025 год и на плановый период 2026 и 2027 годов»</w:t>
      </w:r>
    </w:p>
    <w:p w:rsidR="00B90FD3" w:rsidRPr="00830A45" w:rsidRDefault="00B90FD3" w:rsidP="00B90F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FD3" w:rsidRPr="00174756" w:rsidRDefault="00B90FD3" w:rsidP="00B90FD3">
      <w:pPr>
        <w:pStyle w:val="ae"/>
        <w:numPr>
          <w:ilvl w:val="0"/>
          <w:numId w:val="21"/>
        </w:num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Правовые основы формирования проекта решения Собрания депутатов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образования «Бабстовское сельское поселение» на 2025 год и на плановый </w:t>
      </w:r>
      <w:r w:rsidRPr="00174756">
        <w:rPr>
          <w:rFonts w:ascii="Times New Roman" w:hAnsi="Times New Roman" w:cs="Times New Roman"/>
          <w:color w:val="000000" w:themeColor="text1"/>
          <w:sz w:val="28"/>
          <w:szCs w:val="28"/>
        </w:rPr>
        <w:t>период 2026 и 2027 годов»</w:t>
      </w:r>
    </w:p>
    <w:p w:rsidR="00B90FD3" w:rsidRPr="00174756" w:rsidRDefault="00B90FD3" w:rsidP="00B90FD3">
      <w:pPr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FD3" w:rsidRPr="00175FE1" w:rsidRDefault="00B90FD3" w:rsidP="00B90FD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174756">
        <w:rPr>
          <w:rFonts w:ascii="Times New Roman" w:hAnsi="Times New Roman" w:cs="Times New Roman"/>
          <w:color w:val="000000" w:themeColor="text1"/>
          <w:sz w:val="28"/>
          <w:szCs w:val="28"/>
        </w:rPr>
        <w:t>Проект решения Собрания депутатов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1747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1747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образования «Бабстовское сельское поселение» на 2025 год и на плановый период 2026 и 2027 годов» (далее – бюджет сельского поселения) подготовлен в соответствии с требованиями Бюджетного кодекса Российской Федерации, </w:t>
      </w:r>
      <w:r w:rsidRPr="00175FE1">
        <w:rPr>
          <w:rFonts w:ascii="Times New Roman" w:hAnsi="Times New Roman"/>
          <w:color w:val="000000" w:themeColor="text1"/>
          <w:sz w:val="28"/>
          <w:szCs w:val="28"/>
        </w:rPr>
        <w:t>с решением Собрания депутатов муниципального образования «Бабстовское</w:t>
      </w:r>
      <w:r w:rsidR="009E6AB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5FE1">
        <w:rPr>
          <w:rFonts w:ascii="Times New Roman" w:hAnsi="Times New Roman"/>
          <w:color w:val="000000" w:themeColor="text1"/>
          <w:sz w:val="28"/>
          <w:szCs w:val="28"/>
        </w:rPr>
        <w:t>сельское поселение» Ленинского муниципального района Еврейской автономной области от 26.05.2016 № 261«Об утверждении положения «О бюджетном процессе в</w:t>
      </w:r>
      <w:proofErr w:type="gramEnd"/>
      <w:r w:rsidRPr="00175FE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175FE1">
        <w:rPr>
          <w:rFonts w:ascii="Times New Roman" w:hAnsi="Times New Roman"/>
          <w:color w:val="000000" w:themeColor="text1"/>
          <w:sz w:val="28"/>
          <w:szCs w:val="28"/>
        </w:rPr>
        <w:t>муниципальном образовании «Бабстовское</w:t>
      </w:r>
      <w:r w:rsidR="009E6AB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75FE1">
        <w:rPr>
          <w:rFonts w:ascii="Times New Roman" w:hAnsi="Times New Roman"/>
          <w:color w:val="000000" w:themeColor="text1"/>
          <w:sz w:val="28"/>
          <w:szCs w:val="28"/>
        </w:rPr>
        <w:t xml:space="preserve">сельское поселение» Ленинского муниципального района Еврейской автономной области», от 13.11.2020 № 159 «О приостановлении до 1 января 2021 года действия пункта 18 раздела </w:t>
      </w:r>
      <w:r w:rsidRPr="00175FE1">
        <w:rPr>
          <w:rFonts w:ascii="Times New Roman" w:hAnsi="Times New Roman"/>
          <w:color w:val="000000" w:themeColor="text1"/>
          <w:sz w:val="28"/>
          <w:szCs w:val="28"/>
          <w:lang w:val="en-US"/>
        </w:rPr>
        <w:t>VI</w:t>
      </w:r>
      <w:r w:rsidRPr="00175FE1">
        <w:rPr>
          <w:rFonts w:ascii="Times New Roman" w:hAnsi="Times New Roman"/>
          <w:color w:val="000000" w:themeColor="text1"/>
          <w:sz w:val="28"/>
          <w:szCs w:val="28"/>
        </w:rPr>
        <w:t xml:space="preserve"> Положения о бюджетном процессе в муниципальном образовании «Бабстовское сельское поселение» Ленинского муниципального района Еврейской автономной области, утвержденного решением Собрания депутатов Бабстовского сельского поселения  от 26.05.2016г.  № 261» (с изменениями от 01.12.2020 №130).</w:t>
      </w:r>
      <w:proofErr w:type="gramEnd"/>
    </w:p>
    <w:p w:rsidR="00B90FD3" w:rsidRPr="00415188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Общие требования к структуре и содержанию решения о бюджете установлены статьей 184.1 Бюджетного кодекса и решением о бюджетном процессе.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бюджета сельского поселения на 2025 год и на плановый период 2026 и 2027 годов осуществлялось с учетом оздоровления муниципальных финансов, мобилизации дополнительных поступлений в бюджет поселения и повышения эффективности бюджетных расходов.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бюджета сельского поселения на 2025 год и на плановый период 2026 и 2027 годов осуществлялось в условиях бюджетных ограничений расходной части за счет средств бюджета поселения.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30A45">
        <w:rPr>
          <w:rFonts w:ascii="Times New Roman" w:hAnsi="Times New Roman"/>
          <w:color w:val="000000" w:themeColor="text1"/>
          <w:sz w:val="28"/>
          <w:szCs w:val="28"/>
        </w:rPr>
        <w:t xml:space="preserve">Проект решения сформирован на основе «базового» варианта прогноза социально-экономического развития Российской Федерации, Еврейской автономной области, муниципального образования «Ленинский муниципальный район» на 2025 год и на плановый период 2026 и 2027 годов, основных направлениях налоговой и бюджетной политики Еврейской автономной области и </w:t>
      </w: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образования «Ленинский муниципальный район» на 2025 год и на плановый период 2026 и 2027 годов</w:t>
      </w:r>
      <w:r w:rsidRPr="00830A45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пункте 1 проекта решения содержатся основные характеристики бюджета сельского поселения на 2025 год, к которым относятся прогнозируемый общий объем доходов бюджета, общий объем расходов бюджета, объем дефицита бюджета сельского поселения.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В пункте 2 проекта решения содержатся основные характеристики бюджета сельского поселения на плановый период 2026 и 2027 годов.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В пункте 3 установлен объем бюджетных ассигнований на исполнение публичных нормативных обязательств на 2025 год и на плановый период 2026 и 2027 годов.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/>
          <w:color w:val="000000" w:themeColor="text1"/>
          <w:sz w:val="28"/>
          <w:szCs w:val="28"/>
        </w:rPr>
        <w:t xml:space="preserve">В пункте 4 проекта решения и в приложениях 3 и 4 </w:t>
      </w: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установлены показатели доходов бюджета сельского поселения по кодам классификации доходов бюджета и объем межбюджетных трансфертов, получаемых из других бюджетов бюджетной системы на 2025 год и на плановый период 2026 и 2027 годов.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Пунктом 5 установлено, что суммы задатков участников аукционов или конкурсов подлежат перечислению на счета соответствующего муниципального образования.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Пунктом 6 проекта решения и приложениями 5 и 6 предлагается утвердить на 2025 год и на плановый период 2026 и 2027 годов ассигнования в ведомственной структуре расходов бюджета сельского поселения.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Пунктом 7 проекта решения и приложениями 7 и 8 распределены бюджетные ассигнования по разделам и подразделам, целевым статьям (муниципальным программам и </w:t>
      </w:r>
      <w:proofErr w:type="spellStart"/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непрограммным</w:t>
      </w:r>
      <w:proofErr w:type="spellEnd"/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видов расходов.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Пунктом 8 проекта решения и приложениями 9 и 10 распределены бюджетные ассигнования по целевым статьям (муниципальным программам и </w:t>
      </w:r>
      <w:proofErr w:type="spellStart"/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непрограммным</w:t>
      </w:r>
      <w:proofErr w:type="spellEnd"/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видов расходов классификации расходов сельского поселения</w:t>
      </w:r>
      <w:proofErr w:type="gramEnd"/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Пунктом 9 проекта решения предлагается утвердить </w:t>
      </w:r>
      <w:r w:rsidRPr="00830A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объем расходов на реализацию муниципальных программ сельского поселения, </w:t>
      </w:r>
      <w:r w:rsidRPr="00830A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>предусмотренных к финансированию из бюджета сельского поселения</w:t>
      </w:r>
      <w:r w:rsidR="009E6A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AFAFA"/>
        </w:rPr>
        <w:t xml:space="preserve"> </w:t>
      </w: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на 2025 год и на плановый период 2026 и 2027 годов.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Пунктом 10 проекта решения предлагается установить </w:t>
      </w:r>
      <w:r w:rsidRPr="00830A45">
        <w:rPr>
          <w:rFonts w:ascii="TimesNewRomanPSMT" w:hAnsi="TimesNewRomanPSMT"/>
          <w:color w:val="000000" w:themeColor="text1"/>
          <w:sz w:val="28"/>
          <w:szCs w:val="28"/>
        </w:rPr>
        <w:t>дополнительные основания для внесения, изменений в показатели сводной бюджетной росписи сельского поселения в 2025 году и в плановом периоде 2026 и 2027 годах.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/>
          <w:color w:val="000000" w:themeColor="text1"/>
          <w:sz w:val="28"/>
          <w:szCs w:val="28"/>
        </w:rPr>
        <w:t>Пунктом 11проекта решения и приложением 11предлагается</w:t>
      </w:r>
      <w:r w:rsidRPr="00830A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Утвердить</w:t>
      </w: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объем межбюджетных </w:t>
      </w:r>
      <w:proofErr w:type="gramStart"/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трансфертов</w:t>
      </w:r>
      <w:proofErr w:type="gramEnd"/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830A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ередаваемых бюджету Ленинского муниципального района из бюджета сельского поселения, на осуществление части полномочий по решению вопросов местного значения на 20</w:t>
      </w: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Pr="00830A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/>
          <w:color w:val="000000" w:themeColor="text1"/>
          <w:sz w:val="28"/>
          <w:szCs w:val="28"/>
        </w:rPr>
        <w:t xml:space="preserve">Пунктом 12 проекта решения предлагается установить, </w:t>
      </w:r>
      <w:r w:rsidRPr="00830A4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орган местного самоуправления Бабстовского сельского поселения не вправе принимать решения, приводящие к увеличению в 2025 году численности муниципальных служащих, а так же расходов на их содержание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/>
          <w:color w:val="000000" w:themeColor="text1"/>
          <w:sz w:val="28"/>
          <w:szCs w:val="28"/>
        </w:rPr>
        <w:lastRenderedPageBreak/>
        <w:t>Пунктом 1</w:t>
      </w: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830A45">
        <w:rPr>
          <w:rFonts w:ascii="Times New Roman" w:hAnsi="Times New Roman"/>
          <w:color w:val="000000" w:themeColor="text1"/>
          <w:sz w:val="28"/>
          <w:szCs w:val="28"/>
        </w:rPr>
        <w:t xml:space="preserve"> проекта решения предлагается установить приоритетные направления, по которым осуществляется финансирование расходных обязательств бюджета сельского поселения.</w:t>
      </w:r>
    </w:p>
    <w:p w:rsidR="00B90FD3" w:rsidRPr="009C3F5C" w:rsidRDefault="00B90FD3" w:rsidP="00B90F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C3F5C">
        <w:rPr>
          <w:rFonts w:ascii="Times New Roman" w:hAnsi="Times New Roman"/>
          <w:color w:val="000000" w:themeColor="text1"/>
          <w:sz w:val="28"/>
          <w:szCs w:val="28"/>
        </w:rPr>
        <w:t xml:space="preserve">Пунктом 14 проекта решения предлагается опубликовать решение в </w:t>
      </w:r>
      <w:r w:rsidR="009E6A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«Информационном бюллетене</w:t>
      </w:r>
      <w:r w:rsidRPr="009C3F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</w:t>
      </w:r>
      <w:r w:rsidR="009E6A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C3F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разместить на официальном сайте администрации </w:t>
      </w:r>
      <w:r w:rsidRPr="009C3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Бабстовского сельского поселения </w:t>
      </w:r>
      <w:r w:rsidRPr="009C3F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информационно-телекоммуникационной сети «Интернет».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C3F5C">
        <w:rPr>
          <w:rFonts w:ascii="Times New Roman" w:hAnsi="Times New Roman"/>
          <w:color w:val="000000" w:themeColor="text1"/>
          <w:sz w:val="28"/>
          <w:szCs w:val="28"/>
        </w:rPr>
        <w:t>Пунктом 15 проекта решения предлагается определить срок вступления решения о бюджете в силу.</w:t>
      </w:r>
    </w:p>
    <w:p w:rsidR="00B90FD3" w:rsidRPr="00830A45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FD3" w:rsidRPr="00830A45" w:rsidRDefault="00B90FD3" w:rsidP="00B90FD3">
      <w:pPr>
        <w:pStyle w:val="ae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характеристики бюджета Бабстовского сельского поселения на 2025 год и на плановый период 2026 и 2027 годов.</w:t>
      </w:r>
    </w:p>
    <w:p w:rsidR="00B90FD3" w:rsidRPr="00830A45" w:rsidRDefault="00B90FD3" w:rsidP="00B90FD3">
      <w:pPr>
        <w:pStyle w:val="ae"/>
        <w:spacing w:after="0" w:line="240" w:lineRule="auto"/>
        <w:ind w:left="778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FD3" w:rsidRPr="00830A45" w:rsidRDefault="00B90FD3" w:rsidP="00B90FD3">
      <w:pPr>
        <w:pStyle w:val="ae"/>
        <w:spacing w:after="0" w:line="240" w:lineRule="auto"/>
        <w:ind w:left="778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A45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</w:t>
      </w:r>
    </w:p>
    <w:tbl>
      <w:tblPr>
        <w:tblStyle w:val="af4"/>
        <w:tblW w:w="0" w:type="auto"/>
        <w:tblInd w:w="108" w:type="dxa"/>
        <w:tblLook w:val="04A0"/>
      </w:tblPr>
      <w:tblGrid>
        <w:gridCol w:w="2552"/>
        <w:gridCol w:w="1698"/>
        <w:gridCol w:w="1698"/>
        <w:gridCol w:w="1698"/>
        <w:gridCol w:w="1699"/>
      </w:tblGrid>
      <w:tr w:rsidR="00B90FD3" w:rsidRPr="00415188" w:rsidTr="00B90FD3">
        <w:tc>
          <w:tcPr>
            <w:tcW w:w="2552" w:type="dxa"/>
            <w:vAlign w:val="center"/>
          </w:tcPr>
          <w:p w:rsidR="00B90FD3" w:rsidRPr="00415188" w:rsidRDefault="00B90FD3" w:rsidP="00B90FD3">
            <w:pPr>
              <w:pStyle w:val="ae"/>
              <w:ind w:left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698" w:type="dxa"/>
            <w:vAlign w:val="center"/>
          </w:tcPr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2024 год, утверждено решением в действующей редакции</w:t>
            </w:r>
          </w:p>
        </w:tc>
        <w:tc>
          <w:tcPr>
            <w:tcW w:w="1698" w:type="dxa"/>
            <w:vAlign w:val="center"/>
          </w:tcPr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2025 год,</w:t>
            </w:r>
          </w:p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проект</w:t>
            </w:r>
          </w:p>
        </w:tc>
        <w:tc>
          <w:tcPr>
            <w:tcW w:w="1698" w:type="dxa"/>
            <w:vAlign w:val="center"/>
          </w:tcPr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2026 год,</w:t>
            </w:r>
          </w:p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проект</w:t>
            </w:r>
          </w:p>
        </w:tc>
        <w:tc>
          <w:tcPr>
            <w:tcW w:w="1699" w:type="dxa"/>
            <w:vAlign w:val="center"/>
          </w:tcPr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2027 год,</w:t>
            </w:r>
          </w:p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проект</w:t>
            </w:r>
          </w:p>
        </w:tc>
      </w:tr>
      <w:tr w:rsidR="00B90FD3" w:rsidRPr="00415188" w:rsidTr="00B90FD3">
        <w:tc>
          <w:tcPr>
            <w:tcW w:w="2552" w:type="dxa"/>
            <w:vAlign w:val="center"/>
          </w:tcPr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Доходы - всего: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36797,9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35308,2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36326,6</w:t>
            </w:r>
          </w:p>
        </w:tc>
        <w:tc>
          <w:tcPr>
            <w:tcW w:w="1699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36028,3</w:t>
            </w:r>
          </w:p>
        </w:tc>
      </w:tr>
      <w:tr w:rsidR="00B90FD3" w:rsidRPr="00415188" w:rsidTr="00B90FD3">
        <w:tc>
          <w:tcPr>
            <w:tcW w:w="2552" w:type="dxa"/>
            <w:vAlign w:val="center"/>
          </w:tcPr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% к предыдущему году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698" w:type="dxa"/>
            <w:vAlign w:val="center"/>
          </w:tcPr>
          <w:p w:rsidR="00B90FD3" w:rsidRPr="000E1B1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96,0</w:t>
            </w:r>
          </w:p>
        </w:tc>
        <w:tc>
          <w:tcPr>
            <w:tcW w:w="1698" w:type="dxa"/>
            <w:vAlign w:val="center"/>
          </w:tcPr>
          <w:p w:rsidR="00B90FD3" w:rsidRPr="000E1B1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0E1B1C">
              <w:rPr>
                <w:color w:val="000000" w:themeColor="text1"/>
                <w:sz w:val="24"/>
                <w:szCs w:val="24"/>
              </w:rPr>
              <w:t>102,8</w:t>
            </w:r>
          </w:p>
        </w:tc>
        <w:tc>
          <w:tcPr>
            <w:tcW w:w="1699" w:type="dxa"/>
            <w:vAlign w:val="center"/>
          </w:tcPr>
          <w:p w:rsidR="00B90FD3" w:rsidRPr="000E1B1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0E1B1C">
              <w:rPr>
                <w:color w:val="000000" w:themeColor="text1"/>
                <w:sz w:val="24"/>
                <w:szCs w:val="24"/>
              </w:rPr>
              <w:t>99,1</w:t>
            </w:r>
          </w:p>
        </w:tc>
      </w:tr>
      <w:tr w:rsidR="00B90FD3" w:rsidRPr="00415188" w:rsidTr="00B90FD3">
        <w:tc>
          <w:tcPr>
            <w:tcW w:w="2552" w:type="dxa"/>
            <w:vAlign w:val="center"/>
          </w:tcPr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Расходы – всего, в т.ч.: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59082,9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35308,2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36326,6</w:t>
            </w:r>
          </w:p>
        </w:tc>
        <w:tc>
          <w:tcPr>
            <w:tcW w:w="1699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36028,3</w:t>
            </w:r>
          </w:p>
        </w:tc>
      </w:tr>
      <w:tr w:rsidR="00B90FD3" w:rsidRPr="00415188" w:rsidTr="00B90FD3">
        <w:tc>
          <w:tcPr>
            <w:tcW w:w="2552" w:type="dxa"/>
            <w:vAlign w:val="center"/>
          </w:tcPr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Расходы бюджета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59082,9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35308,2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35416,6</w:t>
            </w:r>
          </w:p>
        </w:tc>
        <w:tc>
          <w:tcPr>
            <w:tcW w:w="1699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34203,3</w:t>
            </w:r>
          </w:p>
        </w:tc>
      </w:tr>
      <w:tr w:rsidR="00B90FD3" w:rsidRPr="00415188" w:rsidTr="00B90FD3">
        <w:tc>
          <w:tcPr>
            <w:tcW w:w="2552" w:type="dxa"/>
            <w:vAlign w:val="center"/>
          </w:tcPr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Условно утверждаемые расходы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910,0</w:t>
            </w:r>
          </w:p>
        </w:tc>
        <w:tc>
          <w:tcPr>
            <w:tcW w:w="1699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1825,0</w:t>
            </w:r>
          </w:p>
        </w:tc>
      </w:tr>
      <w:tr w:rsidR="00B90FD3" w:rsidRPr="00415188" w:rsidTr="00B90FD3">
        <w:tc>
          <w:tcPr>
            <w:tcW w:w="2552" w:type="dxa"/>
            <w:vAlign w:val="center"/>
          </w:tcPr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% к предыдущему году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698" w:type="dxa"/>
            <w:vAlign w:val="center"/>
          </w:tcPr>
          <w:p w:rsidR="00B90FD3" w:rsidRPr="000E1B1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0E1B1C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699" w:type="dxa"/>
            <w:vAlign w:val="center"/>
          </w:tcPr>
          <w:p w:rsidR="00B90FD3" w:rsidRPr="000E1B1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0E1B1C">
              <w:rPr>
                <w:color w:val="000000" w:themeColor="text1"/>
                <w:sz w:val="24"/>
                <w:szCs w:val="24"/>
              </w:rPr>
              <w:t>200,5</w:t>
            </w:r>
          </w:p>
        </w:tc>
      </w:tr>
      <w:tr w:rsidR="00B90FD3" w:rsidRPr="00415188" w:rsidTr="00B90FD3">
        <w:tc>
          <w:tcPr>
            <w:tcW w:w="2552" w:type="dxa"/>
            <w:vAlign w:val="center"/>
          </w:tcPr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830A45">
              <w:rPr>
                <w:color w:val="000000" w:themeColor="text1"/>
                <w:sz w:val="24"/>
                <w:szCs w:val="24"/>
              </w:rPr>
              <w:t>Дефицит</w:t>
            </w:r>
            <w:proofErr w:type="gramStart"/>
            <w:r w:rsidRPr="00830A45">
              <w:rPr>
                <w:color w:val="000000" w:themeColor="text1"/>
                <w:sz w:val="24"/>
                <w:szCs w:val="24"/>
              </w:rPr>
              <w:t xml:space="preserve"> (-)</w:t>
            </w:r>
            <w:proofErr w:type="gramEnd"/>
          </w:p>
          <w:p w:rsidR="00B90FD3" w:rsidRPr="00830A45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30A45">
              <w:rPr>
                <w:color w:val="000000" w:themeColor="text1"/>
                <w:sz w:val="24"/>
                <w:szCs w:val="24"/>
              </w:rPr>
              <w:t>Профицит</w:t>
            </w:r>
            <w:proofErr w:type="spellEnd"/>
            <w:proofErr w:type="gramStart"/>
            <w:r w:rsidRPr="00830A45">
              <w:rPr>
                <w:color w:val="000000" w:themeColor="text1"/>
                <w:sz w:val="24"/>
                <w:szCs w:val="24"/>
              </w:rPr>
              <w:t xml:space="preserve"> (+)</w:t>
            </w:r>
            <w:proofErr w:type="gramEnd"/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98" w:type="dxa"/>
            <w:vAlign w:val="center"/>
          </w:tcPr>
          <w:p w:rsidR="00B90FD3" w:rsidRPr="001A61E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1A61EC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98" w:type="dxa"/>
            <w:vAlign w:val="center"/>
          </w:tcPr>
          <w:p w:rsidR="00B90FD3" w:rsidRPr="000E1B1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0E1B1C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699" w:type="dxa"/>
            <w:vAlign w:val="center"/>
          </w:tcPr>
          <w:p w:rsidR="00B90FD3" w:rsidRPr="000E1B1C" w:rsidRDefault="00B90FD3" w:rsidP="00B90FD3">
            <w:pPr>
              <w:pStyle w:val="ae"/>
              <w:ind w:left="0"/>
              <w:jc w:val="center"/>
              <w:rPr>
                <w:color w:val="000000" w:themeColor="text1"/>
                <w:sz w:val="24"/>
                <w:szCs w:val="24"/>
              </w:rPr>
            </w:pPr>
            <w:r w:rsidRPr="000E1B1C">
              <w:rPr>
                <w:color w:val="000000" w:themeColor="text1"/>
                <w:sz w:val="24"/>
                <w:szCs w:val="24"/>
              </w:rPr>
              <w:t>0,0</w:t>
            </w:r>
          </w:p>
        </w:tc>
      </w:tr>
    </w:tbl>
    <w:p w:rsidR="00B90FD3" w:rsidRPr="00415188" w:rsidRDefault="00B90FD3" w:rsidP="00B90FD3">
      <w:pPr>
        <w:pStyle w:val="ae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</w:p>
    <w:p w:rsidR="00B90FD3" w:rsidRPr="000E1B1C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1B1C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характеристики проекта бюджета сельского поселения на 2025год:</w:t>
      </w:r>
    </w:p>
    <w:p w:rsidR="00B90FD3" w:rsidRPr="000E1B1C" w:rsidRDefault="00B90FD3" w:rsidP="00B90FD3">
      <w:pPr>
        <w:pStyle w:val="ae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1B1C">
        <w:rPr>
          <w:rFonts w:ascii="Times New Roman" w:hAnsi="Times New Roman" w:cs="Times New Roman"/>
          <w:color w:val="000000" w:themeColor="text1"/>
          <w:sz w:val="28"/>
          <w:szCs w:val="28"/>
        </w:rPr>
        <w:t>общий объем доходов бюджета сельского поселения 35308,2 тыс. рублей;</w:t>
      </w:r>
    </w:p>
    <w:p w:rsidR="00B90FD3" w:rsidRPr="000E1B1C" w:rsidRDefault="00B90FD3" w:rsidP="00B90FD3">
      <w:pPr>
        <w:pStyle w:val="ae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1B1C">
        <w:rPr>
          <w:rFonts w:ascii="Times New Roman" w:hAnsi="Times New Roman" w:cs="Times New Roman"/>
          <w:color w:val="000000" w:themeColor="text1"/>
          <w:sz w:val="28"/>
          <w:szCs w:val="28"/>
        </w:rPr>
        <w:t>общий объем расходов бюджета сельского поселения 35308,2 тыс. рублей;</w:t>
      </w:r>
    </w:p>
    <w:p w:rsidR="00B90FD3" w:rsidRPr="000E1B1C" w:rsidRDefault="00B90FD3" w:rsidP="00B90FD3">
      <w:pPr>
        <w:pStyle w:val="ae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1B1C">
        <w:rPr>
          <w:rFonts w:ascii="Times New Roman" w:hAnsi="Times New Roman" w:cs="Times New Roman"/>
          <w:color w:val="000000" w:themeColor="text1"/>
          <w:sz w:val="28"/>
          <w:szCs w:val="28"/>
        </w:rPr>
        <w:t>дефицит бюджета сельского поселения 0,0 тыс. рублей.</w:t>
      </w:r>
    </w:p>
    <w:p w:rsidR="00B90FD3" w:rsidRPr="000E1B1C" w:rsidRDefault="00B90FD3" w:rsidP="00B90FD3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1B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сравнению с 2024 годом доходы в 2025 году уменьшены 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1489,7</w:t>
      </w:r>
      <w:r w:rsidRPr="000E1B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 за счет снижения прогноза безвозмездных поступлений.  Расходы в 2025 году уменьшатся 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23774,7</w:t>
      </w:r>
      <w:r w:rsidRPr="000E1B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рублей. </w:t>
      </w:r>
    </w:p>
    <w:p w:rsidR="00B90FD3" w:rsidRPr="000E1B1C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1B1C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характеристики проекта бюджета сельского поселения на плановый период 2026 и 2027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E1B1C">
        <w:rPr>
          <w:rFonts w:ascii="Times New Roman" w:hAnsi="Times New Roman" w:cs="Times New Roman"/>
          <w:color w:val="000000" w:themeColor="text1"/>
          <w:sz w:val="28"/>
          <w:szCs w:val="28"/>
        </w:rPr>
        <w:t>годов:</w:t>
      </w:r>
    </w:p>
    <w:p w:rsidR="00B90FD3" w:rsidRPr="000E1B1C" w:rsidRDefault="00B90FD3" w:rsidP="00B90FD3">
      <w:pPr>
        <w:pStyle w:val="ae"/>
        <w:numPr>
          <w:ilvl w:val="0"/>
          <w:numId w:val="2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1B1C">
        <w:rPr>
          <w:rFonts w:ascii="Times New Roman" w:hAnsi="Times New Roman" w:cs="Times New Roman"/>
          <w:color w:val="000000" w:themeColor="text1"/>
          <w:sz w:val="28"/>
          <w:szCs w:val="28"/>
        </w:rPr>
        <w:t>общий объем доходов бюджета сельского поселения 36326,6 тыс. рублей на 2026 год и 36028,3 тыс. рублей на 2027 год;</w:t>
      </w:r>
    </w:p>
    <w:p w:rsidR="00B90FD3" w:rsidRPr="00443BE8" w:rsidRDefault="00B90FD3" w:rsidP="00B90FD3">
      <w:pPr>
        <w:pStyle w:val="ae"/>
        <w:numPr>
          <w:ilvl w:val="0"/>
          <w:numId w:val="2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 2026 год общий объем расходов бюджета сельского поселения составит 36326,6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рублей,</w:t>
      </w:r>
      <w:r w:rsidRPr="00443BE8">
        <w:rPr>
          <w:rFonts w:ascii="Times New Roman" w:hAnsi="Times New Roman"/>
          <w:color w:val="000000" w:themeColor="text1"/>
          <w:sz w:val="28"/>
          <w:szCs w:val="28"/>
        </w:rPr>
        <w:t xml:space="preserve"> в том числе условно утверждаемые расходы в сумме 910,0 тыс. рублей</w:t>
      </w: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. На 2027 год общий объем расходов бюджета сельского поселения составит 36028,3 тыс. рублей</w:t>
      </w:r>
      <w:r w:rsidRPr="00443BE8">
        <w:rPr>
          <w:rFonts w:ascii="Times New Roman" w:hAnsi="Times New Roman"/>
          <w:color w:val="000000" w:themeColor="text1"/>
          <w:sz w:val="28"/>
          <w:szCs w:val="28"/>
        </w:rPr>
        <w:t>, в том числе условно утверждаемые расходы в сумме 1825,0 тыс. рублей</w:t>
      </w: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90FD3" w:rsidRPr="00443BE8" w:rsidRDefault="00B90FD3" w:rsidP="00B90FD3">
      <w:pPr>
        <w:pStyle w:val="ae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Дефицит бюджета сельского поселения спрогнозирован:</w:t>
      </w:r>
    </w:p>
    <w:p w:rsidR="00B90FD3" w:rsidRPr="00443BE8" w:rsidRDefault="00B90FD3" w:rsidP="00B90FD3">
      <w:pPr>
        <w:pStyle w:val="ae"/>
        <w:spacing w:after="0" w:line="24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- на 2026 год в сумме 0,0 тыс. рублей;</w:t>
      </w:r>
    </w:p>
    <w:p w:rsidR="00B90FD3" w:rsidRPr="00443BE8" w:rsidRDefault="00B90FD3" w:rsidP="00B90FD3">
      <w:pPr>
        <w:pStyle w:val="ae"/>
        <w:spacing w:after="0" w:line="24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- на 2027 год  в сумме 0,0 тыс. рублей.</w:t>
      </w:r>
    </w:p>
    <w:p w:rsidR="00B90FD3" w:rsidRPr="00415188" w:rsidRDefault="00B90FD3" w:rsidP="00B90FD3">
      <w:pPr>
        <w:pStyle w:val="ae"/>
        <w:spacing w:after="0" w:line="240" w:lineRule="auto"/>
        <w:ind w:left="0"/>
        <w:rPr>
          <w:rFonts w:ascii="Times New Roman" w:hAnsi="Times New Roman" w:cs="Times New Roman"/>
          <w:color w:val="FF0000"/>
          <w:sz w:val="28"/>
          <w:szCs w:val="28"/>
        </w:rPr>
      </w:pPr>
    </w:p>
    <w:p w:rsidR="00B90FD3" w:rsidRPr="00443BE8" w:rsidRDefault="00B90FD3" w:rsidP="00B90FD3">
      <w:pPr>
        <w:pStyle w:val="ae"/>
        <w:numPr>
          <w:ilvl w:val="0"/>
          <w:numId w:val="21"/>
        </w:num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Доходы</w:t>
      </w:r>
    </w:p>
    <w:p w:rsidR="00B90FD3" w:rsidRPr="00443BE8" w:rsidRDefault="00B90FD3" w:rsidP="00B90FD3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FD3" w:rsidRPr="00443BE8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При формировании объема налоговых и неналоговых доходов бюджета сельского поселения учитывались положения основных направлений налоговой политики Российской Федерации на 2025 год и на плановый период 2026 и 2027 годов, налоговой политики Еврейской автономной области, о</w:t>
      </w:r>
      <w:r w:rsidRPr="00443BE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сновные направления бюджетной, налоговой и долговой политики</w:t>
      </w: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образования «Ленинский муниципальный район» </w:t>
      </w:r>
      <w:r w:rsidRPr="00443BE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 2025 год и на плановый период 2026 и 2027 годов,</w:t>
      </w: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также предполагаемые</w:t>
      </w:r>
      <w:proofErr w:type="gramEnd"/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принятию изменения в налоговое и бюджетное законодательство и нормативные правовые акты, вступающие в силу с 1 января 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B90FD3" w:rsidRPr="00443BE8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объема налоговых и неналоговых доходов бюджета сельского поселения на 2025 год и на плановый период 2026 и 2027 годов осуществлялось на основе прогноза социально-экономического развития муниципального образования «Ленинский муниципальный район» Еврейской автономной области, оценки поступлений доходов в бюджет сельского поселения в 2024 году.</w:t>
      </w:r>
    </w:p>
    <w:p w:rsidR="00B90FD3" w:rsidRPr="00443BE8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доходов бюджета выполнено на основе базового варианта прогноза.</w:t>
      </w:r>
    </w:p>
    <w:p w:rsidR="00B90FD3" w:rsidRPr="00443BE8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В расчетах доходов бюджета сельского поселения учитывалось действующее налоговое и бюджетное законодательство, а также изменения законодательства Российской Федерации и предлагаемые Правительством Российской Федерации изменения, вступающие в действие с 01 января 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года.</w:t>
      </w:r>
    </w:p>
    <w:p w:rsidR="00B90FD3" w:rsidRPr="00443BE8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В расчетах прогноза по налоговым и неналоговым доходам учтены следующие основные показатели, характеризующие налоговую базу и влияющие на объемы поступления налогов в бюджет сельского поселения:</w:t>
      </w:r>
    </w:p>
    <w:p w:rsidR="00B90FD3" w:rsidRPr="00443BE8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по налогу на доходы физических лиц – динамика налоговой базы по налогу и динамика фактических поступлений по налогу согласно данным отчетов УФНС России по Еврейской автономной области (5-НДФЛ, 1-НМ), коэффициент, характеризующий динамику фонда заработной платы (показатели прогноза социально-экономического развития Еврейской автономной области); </w:t>
      </w:r>
    </w:p>
    <w:p w:rsidR="00B90FD3" w:rsidRPr="00443BE8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расчете прогноза поступления по неналоговым доходам учитывались объем поступлений доходов в текущем финансовом году, </w:t>
      </w: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коэффициенты индексации </w:t>
      </w:r>
      <w:proofErr w:type="gramStart"/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ставок и предложения главного администратора доходов бюджета сельского поселения</w:t>
      </w:r>
      <w:proofErr w:type="gramEnd"/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90FD3" w:rsidRPr="00443BE8" w:rsidRDefault="00B90FD3" w:rsidP="00B90FD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/>
          <w:color w:val="000000" w:themeColor="text1"/>
          <w:sz w:val="28"/>
          <w:szCs w:val="28"/>
        </w:rPr>
        <w:t xml:space="preserve">Безвозмездные поступления от других бюджетов бюджетной системы Российской Федерации учтены в проекте решения в соответствии с приложением 15 к проекту областного закона об областном бюджете на 2025 год и на плановый период 2026 и 2027 годов, которым установлено распределение межбюджетных трансфертов муниципальным образованиям </w:t>
      </w:r>
      <w:r w:rsidRPr="009C3F5C">
        <w:rPr>
          <w:rFonts w:ascii="Times New Roman" w:hAnsi="Times New Roman"/>
          <w:color w:val="000000" w:themeColor="text1"/>
          <w:sz w:val="28"/>
          <w:szCs w:val="28"/>
        </w:rPr>
        <w:t>Еврейской автономной области. Объем межбюджетных трансфертов предоставляемых из областного бюджета утвержден на 2025 год в сумме 4067,0 тыс. рублей, в 2026 году 2648,6 тыс. рублей, в 2027 году 764,0 тыс. рублей.</w:t>
      </w:r>
      <w:r w:rsidRPr="00443B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B90FD3" w:rsidRPr="00415188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90FD3" w:rsidRPr="00443BE8" w:rsidRDefault="00B90FD3" w:rsidP="00B90FD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Прогноз доходов бюджета сельского поселения на 2025 год</w:t>
      </w:r>
    </w:p>
    <w:p w:rsidR="00B90FD3" w:rsidRPr="00443BE8" w:rsidRDefault="00B90FD3" w:rsidP="00B90FD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FD3" w:rsidRPr="00443BE8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учетом вышеизложенных подходов в 2025 году доходы бюджета сельского поселения с учетом безвозмездных поступлений из областного бюджета прогнозируются в объеме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35308,2 </w:t>
      </w: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рублей.</w:t>
      </w:r>
    </w:p>
    <w:p w:rsidR="00B90FD3" w:rsidRPr="00443BE8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сравнению с оценкой 2024 года прогнозируемые в 2025 году налоговые доходы увеличатся 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2202,0</w:t>
      </w: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 или на 7,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процентов, поступление неналоговых доходов в 2025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увеличиться на 103,3 тыс. рублей или 10,9 процента</w:t>
      </w: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безвозмездные поступления снизились </w:t>
      </w:r>
      <w:proofErr w:type="gramStart"/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3715,6 тыс. рублей или  на 47,6 процента.</w:t>
      </w:r>
    </w:p>
    <w:p w:rsidR="00B90FD3" w:rsidRPr="00415188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90FD3" w:rsidRPr="00443BE8" w:rsidRDefault="00B90FD3" w:rsidP="00B90FD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Сравнение прогноза доходов бюджета сельского поселения </w:t>
      </w:r>
    </w:p>
    <w:p w:rsidR="00B90FD3" w:rsidRPr="00443BE8" w:rsidRDefault="00B90FD3" w:rsidP="00B90FD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на 2024 год с оценкой 2025 года</w:t>
      </w:r>
    </w:p>
    <w:p w:rsidR="00B90FD3" w:rsidRPr="00443BE8" w:rsidRDefault="00B90FD3" w:rsidP="00B90FD3">
      <w:pPr>
        <w:spacing w:after="0" w:line="240" w:lineRule="auto"/>
        <w:ind w:left="7080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</w:t>
      </w:r>
    </w:p>
    <w:tbl>
      <w:tblPr>
        <w:tblStyle w:val="af4"/>
        <w:tblW w:w="0" w:type="auto"/>
        <w:tblLook w:val="04A0"/>
      </w:tblPr>
      <w:tblGrid>
        <w:gridCol w:w="2801"/>
        <w:gridCol w:w="1417"/>
        <w:gridCol w:w="1523"/>
        <w:gridCol w:w="1914"/>
        <w:gridCol w:w="1915"/>
      </w:tblGrid>
      <w:tr w:rsidR="00B90FD3" w:rsidRPr="00415188" w:rsidTr="00B90FD3">
        <w:tc>
          <w:tcPr>
            <w:tcW w:w="2802" w:type="dxa"/>
            <w:vMerge w:val="restart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Показатель</w:t>
            </w:r>
          </w:p>
        </w:tc>
        <w:tc>
          <w:tcPr>
            <w:tcW w:w="1417" w:type="dxa"/>
            <w:vMerge w:val="restart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Оценка</w:t>
            </w:r>
          </w:p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2024 года</w:t>
            </w:r>
          </w:p>
        </w:tc>
        <w:tc>
          <w:tcPr>
            <w:tcW w:w="1523" w:type="dxa"/>
            <w:vMerge w:val="restart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Прогноз</w:t>
            </w:r>
          </w:p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2025 года</w:t>
            </w:r>
          </w:p>
        </w:tc>
        <w:tc>
          <w:tcPr>
            <w:tcW w:w="3829" w:type="dxa"/>
            <w:gridSpan w:val="2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Отклонение прогноза 2025 года от оценки 2024 года</w:t>
            </w:r>
          </w:p>
        </w:tc>
      </w:tr>
      <w:tr w:rsidR="00B90FD3" w:rsidRPr="00415188" w:rsidTr="00B90FD3">
        <w:tc>
          <w:tcPr>
            <w:tcW w:w="2802" w:type="dxa"/>
            <w:vMerge/>
            <w:vAlign w:val="center"/>
          </w:tcPr>
          <w:p w:rsidR="00B90FD3" w:rsidRPr="00443BE8" w:rsidRDefault="00B90FD3" w:rsidP="00B90FD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14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Сумма</w:t>
            </w:r>
          </w:p>
        </w:tc>
        <w:tc>
          <w:tcPr>
            <w:tcW w:w="1915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%</w:t>
            </w:r>
          </w:p>
        </w:tc>
      </w:tr>
      <w:tr w:rsidR="00B90FD3" w:rsidRPr="00415188" w:rsidTr="00B90FD3">
        <w:tc>
          <w:tcPr>
            <w:tcW w:w="2802" w:type="dxa"/>
          </w:tcPr>
          <w:p w:rsidR="00B90FD3" w:rsidRPr="00443BE8" w:rsidRDefault="00B90FD3" w:rsidP="00B90FD3">
            <w:pPr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Доходы, всего</w:t>
            </w:r>
          </w:p>
        </w:tc>
        <w:tc>
          <w:tcPr>
            <w:tcW w:w="1417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36718,5</w:t>
            </w:r>
          </w:p>
        </w:tc>
        <w:tc>
          <w:tcPr>
            <w:tcW w:w="1523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35308,2</w:t>
            </w:r>
          </w:p>
        </w:tc>
        <w:tc>
          <w:tcPr>
            <w:tcW w:w="1914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>1410,3</w:t>
            </w:r>
          </w:p>
        </w:tc>
        <w:tc>
          <w:tcPr>
            <w:tcW w:w="1915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-3,8</w:t>
            </w:r>
          </w:p>
        </w:tc>
      </w:tr>
      <w:tr w:rsidR="00B90FD3" w:rsidRPr="00415188" w:rsidTr="00B90FD3">
        <w:tc>
          <w:tcPr>
            <w:tcW w:w="2802" w:type="dxa"/>
          </w:tcPr>
          <w:p w:rsidR="00B90FD3" w:rsidRPr="00443BE8" w:rsidRDefault="00B90FD3" w:rsidP="00B90FD3">
            <w:pPr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vAlign w:val="center"/>
          </w:tcPr>
          <w:p w:rsidR="00B90FD3" w:rsidRPr="00415188" w:rsidRDefault="00B90FD3" w:rsidP="00B90FD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523" w:type="dxa"/>
            <w:vAlign w:val="center"/>
          </w:tcPr>
          <w:p w:rsidR="00B90FD3" w:rsidRPr="00415188" w:rsidRDefault="00B90FD3" w:rsidP="00B90FD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914" w:type="dxa"/>
            <w:vAlign w:val="center"/>
          </w:tcPr>
          <w:p w:rsidR="00B90FD3" w:rsidRPr="009C3F5C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15" w:type="dxa"/>
            <w:vAlign w:val="center"/>
          </w:tcPr>
          <w:p w:rsidR="00B90FD3" w:rsidRPr="009C3F5C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B90FD3" w:rsidRPr="00415188" w:rsidTr="00B90FD3">
        <w:tc>
          <w:tcPr>
            <w:tcW w:w="2802" w:type="dxa"/>
          </w:tcPr>
          <w:p w:rsidR="00B90FD3" w:rsidRPr="00443BE8" w:rsidRDefault="00B90FD3" w:rsidP="00B90FD3">
            <w:pPr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Налоговые доходы</w:t>
            </w:r>
          </w:p>
        </w:tc>
        <w:tc>
          <w:tcPr>
            <w:tcW w:w="1417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27969,0</w:t>
            </w:r>
          </w:p>
        </w:tc>
        <w:tc>
          <w:tcPr>
            <w:tcW w:w="1523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30171,0</w:t>
            </w:r>
          </w:p>
        </w:tc>
        <w:tc>
          <w:tcPr>
            <w:tcW w:w="1914" w:type="dxa"/>
            <w:vAlign w:val="center"/>
          </w:tcPr>
          <w:p w:rsidR="00B90FD3" w:rsidRPr="009C3F5C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C3F5C">
              <w:rPr>
                <w:color w:val="000000" w:themeColor="text1"/>
                <w:sz w:val="24"/>
                <w:szCs w:val="24"/>
              </w:rPr>
              <w:t>+2202,0</w:t>
            </w:r>
          </w:p>
        </w:tc>
        <w:tc>
          <w:tcPr>
            <w:tcW w:w="1915" w:type="dxa"/>
            <w:vAlign w:val="center"/>
          </w:tcPr>
          <w:p w:rsidR="00B90FD3" w:rsidRPr="009C3F5C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C3F5C">
              <w:rPr>
                <w:color w:val="000000" w:themeColor="text1"/>
                <w:sz w:val="24"/>
                <w:szCs w:val="24"/>
              </w:rPr>
              <w:t>+7,3</w:t>
            </w:r>
          </w:p>
        </w:tc>
      </w:tr>
      <w:tr w:rsidR="00B90FD3" w:rsidRPr="00415188" w:rsidTr="00B90FD3">
        <w:tc>
          <w:tcPr>
            <w:tcW w:w="2802" w:type="dxa"/>
          </w:tcPr>
          <w:p w:rsidR="00B90FD3" w:rsidRPr="00443BE8" w:rsidRDefault="00B90FD3" w:rsidP="00B90FD3">
            <w:pPr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Неналоговые доходы</w:t>
            </w:r>
          </w:p>
        </w:tc>
        <w:tc>
          <w:tcPr>
            <w:tcW w:w="1417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946,7</w:t>
            </w:r>
          </w:p>
        </w:tc>
        <w:tc>
          <w:tcPr>
            <w:tcW w:w="1523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1050,0</w:t>
            </w:r>
          </w:p>
        </w:tc>
        <w:tc>
          <w:tcPr>
            <w:tcW w:w="1914" w:type="dxa"/>
            <w:vAlign w:val="center"/>
          </w:tcPr>
          <w:p w:rsidR="00B90FD3" w:rsidRPr="009C3F5C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C3F5C">
              <w:rPr>
                <w:color w:val="000000" w:themeColor="text1"/>
                <w:sz w:val="24"/>
                <w:szCs w:val="24"/>
              </w:rPr>
              <w:t>+103,3</w:t>
            </w:r>
          </w:p>
        </w:tc>
        <w:tc>
          <w:tcPr>
            <w:tcW w:w="1915" w:type="dxa"/>
            <w:vAlign w:val="center"/>
          </w:tcPr>
          <w:p w:rsidR="00B90FD3" w:rsidRPr="009C3F5C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C3F5C">
              <w:rPr>
                <w:color w:val="000000" w:themeColor="text1"/>
                <w:sz w:val="24"/>
                <w:szCs w:val="24"/>
              </w:rPr>
              <w:t>+</w:t>
            </w:r>
            <w:r>
              <w:rPr>
                <w:color w:val="000000" w:themeColor="text1"/>
                <w:sz w:val="24"/>
                <w:szCs w:val="24"/>
              </w:rPr>
              <w:t>10,9</w:t>
            </w:r>
          </w:p>
        </w:tc>
      </w:tr>
      <w:tr w:rsidR="00B90FD3" w:rsidRPr="00415188" w:rsidTr="00B90FD3">
        <w:tc>
          <w:tcPr>
            <w:tcW w:w="2802" w:type="dxa"/>
          </w:tcPr>
          <w:p w:rsidR="00B90FD3" w:rsidRPr="00443BE8" w:rsidRDefault="00B90FD3" w:rsidP="00B90FD3">
            <w:pPr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7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7802,8</w:t>
            </w:r>
          </w:p>
        </w:tc>
        <w:tc>
          <w:tcPr>
            <w:tcW w:w="1523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4087,2</w:t>
            </w:r>
          </w:p>
        </w:tc>
        <w:tc>
          <w:tcPr>
            <w:tcW w:w="1914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-3715,6</w:t>
            </w:r>
          </w:p>
        </w:tc>
        <w:tc>
          <w:tcPr>
            <w:tcW w:w="1915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43BE8">
              <w:rPr>
                <w:color w:val="000000" w:themeColor="text1"/>
                <w:sz w:val="24"/>
                <w:szCs w:val="24"/>
              </w:rPr>
              <w:t>-47,6</w:t>
            </w:r>
          </w:p>
        </w:tc>
      </w:tr>
    </w:tbl>
    <w:p w:rsidR="00B90FD3" w:rsidRPr="00415188" w:rsidRDefault="00B90FD3" w:rsidP="00B90FD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B90FD3" w:rsidRPr="00443BE8" w:rsidRDefault="00B90FD3" w:rsidP="00B90FD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Прогноз доходов бюджета сельского поселения </w:t>
      </w:r>
    </w:p>
    <w:p w:rsidR="00B90FD3" w:rsidRPr="00443BE8" w:rsidRDefault="00B90FD3" w:rsidP="00B90FD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на плановый период 2026 и 2027 годов</w:t>
      </w:r>
    </w:p>
    <w:p w:rsidR="00B90FD3" w:rsidRPr="00415188" w:rsidRDefault="00B90FD3" w:rsidP="00B90FD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B90FD3" w:rsidRPr="00443BE8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3BE8">
        <w:rPr>
          <w:rFonts w:ascii="Times New Roman" w:hAnsi="Times New Roman" w:cs="Times New Roman"/>
          <w:color w:val="000000" w:themeColor="text1"/>
          <w:sz w:val="28"/>
          <w:szCs w:val="28"/>
        </w:rPr>
        <w:t>На 2026 и 2027 годы доходы к предыдущему периоду прогнозируются следующим образом:</w:t>
      </w:r>
    </w:p>
    <w:p w:rsidR="00B90FD3" w:rsidRPr="00737FE0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5D10">
        <w:rPr>
          <w:rFonts w:ascii="Times New Roman" w:hAnsi="Times New Roman" w:cs="Times New Roman"/>
          <w:color w:val="000000" w:themeColor="text1"/>
          <w:sz w:val="28"/>
          <w:szCs w:val="28"/>
        </w:rPr>
        <w:t>- на 2026 год доходы бюджета запланированы в сумме 36326,6 тыс. рублей, по сравнению с прогнозом 2025 года увеличились на 1018,4 тыс. рублей или на 2,8 процента</w:t>
      </w:r>
      <w:r w:rsidRPr="00737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2027 году прогноз доходов бюджета поселения </w:t>
      </w:r>
      <w:r w:rsidRPr="00737FE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составляет 36028,3 тыс. рублей и характеризуется уменьшением к планируемому объему 2026 года на 298,3 тыс. рублей или 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0,8</w:t>
      </w:r>
      <w:r w:rsidRPr="00737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процента.</w:t>
      </w:r>
    </w:p>
    <w:p w:rsidR="00B90FD3" w:rsidRPr="00737FE0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FD3" w:rsidRPr="00737FE0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7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Структура и прогнозируемые объемы поступлений по </w:t>
      </w:r>
      <w:proofErr w:type="gramStart"/>
      <w:r w:rsidRPr="00737FE0">
        <w:rPr>
          <w:rFonts w:ascii="Times New Roman" w:hAnsi="Times New Roman" w:cs="Times New Roman"/>
          <w:color w:val="000000" w:themeColor="text1"/>
          <w:sz w:val="28"/>
          <w:szCs w:val="28"/>
        </w:rPr>
        <w:t>годам</w:t>
      </w:r>
      <w:proofErr w:type="gramEnd"/>
      <w:r w:rsidRPr="00737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сравнительные характеристики представлены в следующей таблице.</w:t>
      </w:r>
    </w:p>
    <w:p w:rsidR="00B90FD3" w:rsidRPr="00737FE0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FD3" w:rsidRPr="00737FE0" w:rsidRDefault="00B90FD3" w:rsidP="00B90FD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7FE0">
        <w:rPr>
          <w:rFonts w:ascii="Times New Roman" w:hAnsi="Times New Roman" w:cs="Times New Roman"/>
          <w:color w:val="000000" w:themeColor="text1"/>
          <w:sz w:val="28"/>
          <w:szCs w:val="28"/>
        </w:rPr>
        <w:t>Динамика прогноза доходов бюджета сельского поселения</w:t>
      </w:r>
    </w:p>
    <w:p w:rsidR="00B90FD3" w:rsidRPr="00737FE0" w:rsidRDefault="00B90FD3" w:rsidP="00B90FD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7FE0">
        <w:rPr>
          <w:rFonts w:ascii="Times New Roman" w:hAnsi="Times New Roman" w:cs="Times New Roman"/>
          <w:color w:val="000000" w:themeColor="text1"/>
          <w:sz w:val="28"/>
          <w:szCs w:val="28"/>
        </w:rPr>
        <w:t>на 2025 год и на плановый период 2026 и 2027 годов</w:t>
      </w:r>
    </w:p>
    <w:p w:rsidR="00B90FD3" w:rsidRPr="00737FE0" w:rsidRDefault="00B90FD3" w:rsidP="00B90FD3">
      <w:pPr>
        <w:spacing w:after="0" w:line="240" w:lineRule="auto"/>
        <w:ind w:left="7080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FD3" w:rsidRPr="00737FE0" w:rsidRDefault="00B90FD3" w:rsidP="00B90FD3">
      <w:pPr>
        <w:spacing w:after="0" w:line="240" w:lineRule="auto"/>
        <w:ind w:left="7080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7FE0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</w:t>
      </w:r>
    </w:p>
    <w:tbl>
      <w:tblPr>
        <w:tblStyle w:val="af4"/>
        <w:tblW w:w="0" w:type="auto"/>
        <w:tblLook w:val="04A0"/>
      </w:tblPr>
      <w:tblGrid>
        <w:gridCol w:w="1755"/>
        <w:gridCol w:w="1161"/>
        <w:gridCol w:w="1163"/>
        <w:gridCol w:w="1163"/>
        <w:gridCol w:w="1125"/>
        <w:gridCol w:w="1037"/>
        <w:gridCol w:w="1126"/>
        <w:gridCol w:w="1040"/>
      </w:tblGrid>
      <w:tr w:rsidR="00B90FD3" w:rsidRPr="00415188" w:rsidTr="00B90FD3">
        <w:tc>
          <w:tcPr>
            <w:tcW w:w="1755" w:type="dxa"/>
            <w:vMerge w:val="restart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Показатель</w:t>
            </w:r>
          </w:p>
        </w:tc>
        <w:tc>
          <w:tcPr>
            <w:tcW w:w="1162" w:type="dxa"/>
            <w:vMerge w:val="restart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Прогноз</w:t>
            </w:r>
          </w:p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2025 года</w:t>
            </w:r>
          </w:p>
        </w:tc>
        <w:tc>
          <w:tcPr>
            <w:tcW w:w="1163" w:type="dxa"/>
            <w:vMerge w:val="restart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Прогноз</w:t>
            </w:r>
          </w:p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2026</w:t>
            </w:r>
          </w:p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1163" w:type="dxa"/>
            <w:vMerge w:val="restart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Прогноз</w:t>
            </w:r>
          </w:p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2027</w:t>
            </w:r>
          </w:p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года</w:t>
            </w:r>
          </w:p>
        </w:tc>
        <w:tc>
          <w:tcPr>
            <w:tcW w:w="2162" w:type="dxa"/>
            <w:gridSpan w:val="2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Отклонение прогноза 2026 года от прогноза 2025 года</w:t>
            </w:r>
          </w:p>
        </w:tc>
        <w:tc>
          <w:tcPr>
            <w:tcW w:w="2166" w:type="dxa"/>
            <w:gridSpan w:val="2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Отклонение прогноза 2027 года от прогноза 2026 года</w:t>
            </w:r>
          </w:p>
        </w:tc>
      </w:tr>
      <w:tr w:rsidR="00B90FD3" w:rsidRPr="00415188" w:rsidTr="00B90FD3">
        <w:tc>
          <w:tcPr>
            <w:tcW w:w="1755" w:type="dxa"/>
            <w:vMerge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62" w:type="dxa"/>
            <w:vMerge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63" w:type="dxa"/>
            <w:vMerge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63" w:type="dxa"/>
            <w:vMerge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5" w:type="dxa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Сумма</w:t>
            </w:r>
          </w:p>
        </w:tc>
        <w:tc>
          <w:tcPr>
            <w:tcW w:w="1037" w:type="dxa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126" w:type="dxa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Сумма</w:t>
            </w:r>
          </w:p>
        </w:tc>
        <w:tc>
          <w:tcPr>
            <w:tcW w:w="1040" w:type="dxa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%</w:t>
            </w:r>
          </w:p>
        </w:tc>
      </w:tr>
      <w:tr w:rsidR="00B90FD3" w:rsidRPr="00415188" w:rsidTr="00B90FD3">
        <w:tc>
          <w:tcPr>
            <w:tcW w:w="1755" w:type="dxa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 xml:space="preserve">Доходы, </w:t>
            </w:r>
          </w:p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62" w:type="dxa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35308,2</w:t>
            </w:r>
          </w:p>
        </w:tc>
        <w:tc>
          <w:tcPr>
            <w:tcW w:w="1163" w:type="dxa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36326,6</w:t>
            </w:r>
          </w:p>
        </w:tc>
        <w:tc>
          <w:tcPr>
            <w:tcW w:w="1163" w:type="dxa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36028,3</w:t>
            </w:r>
          </w:p>
        </w:tc>
        <w:tc>
          <w:tcPr>
            <w:tcW w:w="1125" w:type="dxa"/>
            <w:vAlign w:val="center"/>
          </w:tcPr>
          <w:p w:rsidR="00B90FD3" w:rsidRPr="0072401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24018">
              <w:rPr>
                <w:color w:val="000000" w:themeColor="text1"/>
                <w:sz w:val="24"/>
                <w:szCs w:val="24"/>
              </w:rPr>
              <w:t>+1018,4</w:t>
            </w:r>
          </w:p>
        </w:tc>
        <w:tc>
          <w:tcPr>
            <w:tcW w:w="1037" w:type="dxa"/>
            <w:vAlign w:val="center"/>
          </w:tcPr>
          <w:p w:rsidR="00B90FD3" w:rsidRPr="00C77B1E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77B1E">
              <w:rPr>
                <w:color w:val="000000" w:themeColor="text1"/>
                <w:sz w:val="24"/>
                <w:szCs w:val="24"/>
              </w:rPr>
              <w:t>+2,8</w:t>
            </w:r>
          </w:p>
        </w:tc>
        <w:tc>
          <w:tcPr>
            <w:tcW w:w="1126" w:type="dxa"/>
            <w:vAlign w:val="center"/>
          </w:tcPr>
          <w:p w:rsidR="00B90FD3" w:rsidRPr="008D34DA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4DA">
              <w:rPr>
                <w:color w:val="000000" w:themeColor="text1"/>
                <w:sz w:val="24"/>
                <w:szCs w:val="24"/>
              </w:rPr>
              <w:t>-298,3</w:t>
            </w:r>
          </w:p>
        </w:tc>
        <w:tc>
          <w:tcPr>
            <w:tcW w:w="1040" w:type="dxa"/>
            <w:vAlign w:val="center"/>
          </w:tcPr>
          <w:p w:rsidR="00B90FD3" w:rsidRPr="00E84441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84441">
              <w:rPr>
                <w:color w:val="000000" w:themeColor="text1"/>
                <w:sz w:val="24"/>
                <w:szCs w:val="24"/>
              </w:rPr>
              <w:t>-0,8</w:t>
            </w:r>
          </w:p>
        </w:tc>
      </w:tr>
      <w:tr w:rsidR="00B90FD3" w:rsidRPr="00415188" w:rsidTr="00B90FD3">
        <w:tc>
          <w:tcPr>
            <w:tcW w:w="1755" w:type="dxa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в том числе:</w:t>
            </w:r>
          </w:p>
        </w:tc>
        <w:tc>
          <w:tcPr>
            <w:tcW w:w="1162" w:type="dxa"/>
            <w:vAlign w:val="center"/>
          </w:tcPr>
          <w:p w:rsidR="00B90FD3" w:rsidRPr="00415188" w:rsidRDefault="00B90FD3" w:rsidP="00B90FD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B90FD3" w:rsidRPr="00415188" w:rsidRDefault="00B90FD3" w:rsidP="00B90FD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63" w:type="dxa"/>
            <w:vAlign w:val="center"/>
          </w:tcPr>
          <w:p w:rsidR="00B90FD3" w:rsidRPr="00415188" w:rsidRDefault="00B90FD3" w:rsidP="00B90FD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25" w:type="dxa"/>
            <w:vAlign w:val="center"/>
          </w:tcPr>
          <w:p w:rsidR="00B90FD3" w:rsidRPr="0072401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37" w:type="dxa"/>
            <w:vAlign w:val="center"/>
          </w:tcPr>
          <w:p w:rsidR="00B90FD3" w:rsidRPr="00C77B1E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26" w:type="dxa"/>
            <w:vAlign w:val="center"/>
          </w:tcPr>
          <w:p w:rsidR="00B90FD3" w:rsidRPr="008D34DA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B90FD3" w:rsidRPr="00E84441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B90FD3" w:rsidRPr="00415188" w:rsidTr="00B90FD3">
        <w:tc>
          <w:tcPr>
            <w:tcW w:w="1755" w:type="dxa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Налоговые доходы</w:t>
            </w:r>
          </w:p>
        </w:tc>
        <w:tc>
          <w:tcPr>
            <w:tcW w:w="1162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30171,0</w:t>
            </w:r>
          </w:p>
        </w:tc>
        <w:tc>
          <w:tcPr>
            <w:tcW w:w="1163" w:type="dxa"/>
            <w:vAlign w:val="center"/>
          </w:tcPr>
          <w:p w:rsidR="00B90FD3" w:rsidRPr="00485F84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32628,0</w:t>
            </w:r>
          </w:p>
        </w:tc>
        <w:tc>
          <w:tcPr>
            <w:tcW w:w="1163" w:type="dxa"/>
            <w:vAlign w:val="center"/>
          </w:tcPr>
          <w:p w:rsidR="00B90FD3" w:rsidRPr="00485F84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33954,0</w:t>
            </w:r>
          </w:p>
        </w:tc>
        <w:tc>
          <w:tcPr>
            <w:tcW w:w="1125" w:type="dxa"/>
            <w:vAlign w:val="center"/>
          </w:tcPr>
          <w:p w:rsidR="00B90FD3" w:rsidRPr="0072401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24018">
              <w:rPr>
                <w:color w:val="000000" w:themeColor="text1"/>
                <w:sz w:val="24"/>
                <w:szCs w:val="24"/>
              </w:rPr>
              <w:t>+2457,0</w:t>
            </w:r>
          </w:p>
        </w:tc>
        <w:tc>
          <w:tcPr>
            <w:tcW w:w="1037" w:type="dxa"/>
            <w:vAlign w:val="center"/>
          </w:tcPr>
          <w:p w:rsidR="00B90FD3" w:rsidRPr="00C77B1E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77B1E">
              <w:rPr>
                <w:color w:val="000000" w:themeColor="text1"/>
                <w:sz w:val="24"/>
                <w:szCs w:val="24"/>
              </w:rPr>
              <w:t>+7,8</w:t>
            </w:r>
          </w:p>
        </w:tc>
        <w:tc>
          <w:tcPr>
            <w:tcW w:w="1126" w:type="dxa"/>
            <w:vAlign w:val="center"/>
          </w:tcPr>
          <w:p w:rsidR="00B90FD3" w:rsidRPr="008D34DA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4DA">
              <w:rPr>
                <w:color w:val="000000" w:themeColor="text1"/>
                <w:sz w:val="24"/>
                <w:szCs w:val="24"/>
              </w:rPr>
              <w:t>+1326,0</w:t>
            </w:r>
          </w:p>
        </w:tc>
        <w:tc>
          <w:tcPr>
            <w:tcW w:w="1040" w:type="dxa"/>
            <w:vAlign w:val="center"/>
          </w:tcPr>
          <w:p w:rsidR="00B90FD3" w:rsidRPr="00E84441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84441">
              <w:rPr>
                <w:color w:val="000000" w:themeColor="text1"/>
                <w:sz w:val="24"/>
                <w:szCs w:val="24"/>
              </w:rPr>
              <w:t>+3,9</w:t>
            </w:r>
          </w:p>
        </w:tc>
      </w:tr>
      <w:tr w:rsidR="00B90FD3" w:rsidRPr="00415188" w:rsidTr="00B90FD3">
        <w:tc>
          <w:tcPr>
            <w:tcW w:w="1755" w:type="dxa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Нена</w:t>
            </w:r>
            <w:r w:rsidRPr="00737FE0">
              <w:rPr>
                <w:color w:val="000000" w:themeColor="text1"/>
                <w:sz w:val="24"/>
                <w:szCs w:val="24"/>
              </w:rPr>
              <w:t>логовые доходы</w:t>
            </w:r>
          </w:p>
        </w:tc>
        <w:tc>
          <w:tcPr>
            <w:tcW w:w="1162" w:type="dxa"/>
            <w:vAlign w:val="center"/>
          </w:tcPr>
          <w:p w:rsidR="00B90FD3" w:rsidRPr="00443BE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1050,0</w:t>
            </w:r>
          </w:p>
        </w:tc>
        <w:tc>
          <w:tcPr>
            <w:tcW w:w="1163" w:type="dxa"/>
            <w:vAlign w:val="center"/>
          </w:tcPr>
          <w:p w:rsidR="00B90FD3" w:rsidRPr="00485F84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1050,0</w:t>
            </w:r>
          </w:p>
        </w:tc>
        <w:tc>
          <w:tcPr>
            <w:tcW w:w="1163" w:type="dxa"/>
            <w:vAlign w:val="center"/>
          </w:tcPr>
          <w:p w:rsidR="00B90FD3" w:rsidRPr="00485F84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1050,0</w:t>
            </w:r>
          </w:p>
        </w:tc>
        <w:tc>
          <w:tcPr>
            <w:tcW w:w="1125" w:type="dxa"/>
            <w:vAlign w:val="center"/>
          </w:tcPr>
          <w:p w:rsidR="00B90FD3" w:rsidRPr="0072401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37" w:type="dxa"/>
            <w:vAlign w:val="center"/>
          </w:tcPr>
          <w:p w:rsidR="00B90FD3" w:rsidRPr="00C77B1E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26" w:type="dxa"/>
            <w:vAlign w:val="center"/>
          </w:tcPr>
          <w:p w:rsidR="00B90FD3" w:rsidRPr="008D34DA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40" w:type="dxa"/>
            <w:vAlign w:val="center"/>
          </w:tcPr>
          <w:p w:rsidR="00B90FD3" w:rsidRPr="00E84441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0,0</w:t>
            </w:r>
          </w:p>
        </w:tc>
      </w:tr>
      <w:tr w:rsidR="00B90FD3" w:rsidRPr="00415188" w:rsidTr="00B90FD3">
        <w:tc>
          <w:tcPr>
            <w:tcW w:w="1755" w:type="dxa"/>
            <w:vAlign w:val="center"/>
          </w:tcPr>
          <w:p w:rsidR="00B90FD3" w:rsidRPr="00737FE0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37FE0">
              <w:rPr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62" w:type="dxa"/>
            <w:vAlign w:val="center"/>
          </w:tcPr>
          <w:p w:rsidR="00B90FD3" w:rsidRPr="00485F84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85F84">
              <w:rPr>
                <w:color w:val="000000" w:themeColor="text1"/>
                <w:sz w:val="24"/>
                <w:szCs w:val="24"/>
              </w:rPr>
              <w:t>4087,2</w:t>
            </w:r>
          </w:p>
        </w:tc>
        <w:tc>
          <w:tcPr>
            <w:tcW w:w="1163" w:type="dxa"/>
            <w:vAlign w:val="center"/>
          </w:tcPr>
          <w:p w:rsidR="00B90FD3" w:rsidRPr="00485F84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85F84">
              <w:rPr>
                <w:color w:val="000000" w:themeColor="text1"/>
                <w:sz w:val="24"/>
                <w:szCs w:val="24"/>
              </w:rPr>
              <w:t>2648,6</w:t>
            </w:r>
          </w:p>
        </w:tc>
        <w:tc>
          <w:tcPr>
            <w:tcW w:w="1163" w:type="dxa"/>
            <w:vAlign w:val="center"/>
          </w:tcPr>
          <w:p w:rsidR="00B90FD3" w:rsidRPr="00485F84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85F84">
              <w:rPr>
                <w:color w:val="000000" w:themeColor="text1"/>
                <w:sz w:val="24"/>
                <w:szCs w:val="24"/>
              </w:rPr>
              <w:t>1024,3</w:t>
            </w:r>
          </w:p>
        </w:tc>
        <w:tc>
          <w:tcPr>
            <w:tcW w:w="1125" w:type="dxa"/>
            <w:vAlign w:val="center"/>
          </w:tcPr>
          <w:p w:rsidR="00B90FD3" w:rsidRPr="00724018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24018">
              <w:rPr>
                <w:color w:val="000000" w:themeColor="text1"/>
                <w:sz w:val="24"/>
                <w:szCs w:val="24"/>
              </w:rPr>
              <w:t>-1438,6</w:t>
            </w:r>
          </w:p>
        </w:tc>
        <w:tc>
          <w:tcPr>
            <w:tcW w:w="1037" w:type="dxa"/>
            <w:vAlign w:val="center"/>
          </w:tcPr>
          <w:p w:rsidR="00B90FD3" w:rsidRPr="00C77B1E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77B1E">
              <w:rPr>
                <w:color w:val="000000" w:themeColor="text1"/>
                <w:sz w:val="24"/>
                <w:szCs w:val="24"/>
              </w:rPr>
              <w:t>-35,2</w:t>
            </w:r>
          </w:p>
        </w:tc>
        <w:tc>
          <w:tcPr>
            <w:tcW w:w="1126" w:type="dxa"/>
            <w:vAlign w:val="center"/>
          </w:tcPr>
          <w:p w:rsidR="00B90FD3" w:rsidRPr="008D34DA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D34DA">
              <w:rPr>
                <w:color w:val="000000" w:themeColor="text1"/>
                <w:sz w:val="24"/>
                <w:szCs w:val="24"/>
              </w:rPr>
              <w:t>-1624,3</w:t>
            </w:r>
          </w:p>
        </w:tc>
        <w:tc>
          <w:tcPr>
            <w:tcW w:w="1040" w:type="dxa"/>
            <w:vAlign w:val="center"/>
          </w:tcPr>
          <w:p w:rsidR="00B90FD3" w:rsidRPr="00E84441" w:rsidRDefault="00B90FD3" w:rsidP="00B90FD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84441">
              <w:rPr>
                <w:color w:val="000000" w:themeColor="text1"/>
                <w:sz w:val="24"/>
                <w:szCs w:val="24"/>
              </w:rPr>
              <w:t>-61,3</w:t>
            </w:r>
          </w:p>
        </w:tc>
      </w:tr>
    </w:tbl>
    <w:p w:rsidR="00B90FD3" w:rsidRPr="00E84441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>Доходы бюджета поселения по безвозмездным поступлениям учтены в объеме: на 2025 год – 4087,2 тыс. рублей; на 2026 год –2648,6 тыс. рублей; на 2027 год –1024,3 тыс. рублей.</w:t>
      </w:r>
    </w:p>
    <w:p w:rsidR="00B90FD3" w:rsidRPr="00E84441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FD3" w:rsidRPr="00E84441" w:rsidRDefault="00B90FD3" w:rsidP="00B90FD3">
      <w:pPr>
        <w:pStyle w:val="ae"/>
        <w:numPr>
          <w:ilvl w:val="0"/>
          <w:numId w:val="21"/>
        </w:num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>Расходы</w:t>
      </w:r>
    </w:p>
    <w:p w:rsidR="00B90FD3" w:rsidRPr="00E84441" w:rsidRDefault="00B90FD3" w:rsidP="00B90FD3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FD3" w:rsidRPr="00E84441" w:rsidRDefault="00B90FD3" w:rsidP="00B90FD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Расходы бюджета сельского поселения на 2025 год </w:t>
      </w:r>
    </w:p>
    <w:p w:rsidR="00B90FD3" w:rsidRPr="00E84441" w:rsidRDefault="00B90FD3" w:rsidP="00B90FD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>и на плановый период 2026 и 2027 годов</w:t>
      </w:r>
    </w:p>
    <w:p w:rsidR="00B90FD3" w:rsidRPr="00E84441" w:rsidRDefault="00B90FD3" w:rsidP="00B90FD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FD3" w:rsidRPr="00E84441" w:rsidRDefault="00B90FD3" w:rsidP="00B90F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Общий объем расходов на 2025 год определен в 35308,2 сумме тыс. рублей; на плановый период 2026 года – 36326,6 тыс. рублей на 2027 год –36028,3 тыс. рублей. </w:t>
      </w:r>
    </w:p>
    <w:p w:rsidR="00B90FD3" w:rsidRPr="00E84441" w:rsidRDefault="00B90FD3" w:rsidP="00B90FD3">
      <w:pPr>
        <w:pStyle w:val="a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</w:t>
      </w:r>
      <w:r w:rsidRPr="00E84441">
        <w:rPr>
          <w:rFonts w:ascii="Times New Roman" w:hAnsi="Times New Roman"/>
          <w:color w:val="000000" w:themeColor="text1"/>
          <w:sz w:val="28"/>
          <w:szCs w:val="28"/>
        </w:rPr>
        <w:t xml:space="preserve"> с </w:t>
      </w:r>
      <w:hyperlink r:id="rId9" w:history="1">
        <w:r w:rsidRPr="00E84441">
          <w:rPr>
            <w:rFonts w:ascii="Times New Roman" w:hAnsi="Times New Roman"/>
            <w:color w:val="000000" w:themeColor="text1"/>
            <w:sz w:val="28"/>
            <w:szCs w:val="28"/>
          </w:rPr>
          <w:t>п. 3 статьи</w:t>
        </w:r>
      </w:hyperlink>
      <w:r w:rsidRPr="00E84441">
        <w:rPr>
          <w:rFonts w:ascii="Times New Roman" w:hAnsi="Times New Roman"/>
          <w:color w:val="000000" w:themeColor="text1"/>
          <w:sz w:val="28"/>
          <w:szCs w:val="28"/>
        </w:rPr>
        <w:t xml:space="preserve"> 184.1 Бюджетного кодекса РФ общий объем условно утверждаемых (утвержденных) расходов в случае утверждения бюджета на очередной финансовый год и плановый период устанавливается на первый год планового периода в объеме не менее 2,5% общего объема расходов бюджета, на второй год планового периода в объеме не менее 5% общего объема расходов бюджета (без учета расходов бюджета</w:t>
      </w:r>
      <w:proofErr w:type="gramEnd"/>
      <w:r w:rsidRPr="00E84441">
        <w:rPr>
          <w:rFonts w:ascii="Times New Roman" w:hAnsi="Times New Roman"/>
          <w:color w:val="000000" w:themeColor="text1"/>
          <w:sz w:val="28"/>
          <w:szCs w:val="28"/>
        </w:rPr>
        <w:t xml:space="preserve">, предусмотренных за счет межбюджетных трансфертов из других бюджетов бюджетной системы Российской Федерации, имеющих целевое назначение). В расходах бюджета сельского поселения 2026 и 2027 годов учтены условно </w:t>
      </w:r>
      <w:r w:rsidRPr="00E84441">
        <w:rPr>
          <w:rFonts w:ascii="Times New Roman" w:hAnsi="Times New Roman"/>
          <w:color w:val="000000" w:themeColor="text1"/>
          <w:sz w:val="28"/>
          <w:szCs w:val="28"/>
        </w:rPr>
        <w:lastRenderedPageBreak/>
        <w:t>утверждаемые расходы в соответствующем объеме, что составляет 910,0 тыс. рублей в 2026 году и 1825,0 тыс. рублей в  2027 году</w:t>
      </w:r>
      <w:proofErr w:type="gramStart"/>
      <w:r w:rsidRPr="00E84441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  <w:proofErr w:type="gramEnd"/>
    </w:p>
    <w:p w:rsidR="00B90FD3" w:rsidRPr="00E84441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проекте бюджета на 2025 год и на плановый период 2026 и 2027 годов </w:t>
      </w:r>
      <w:proofErr w:type="gramStart"/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>учтены</w:t>
      </w:r>
      <w:proofErr w:type="gramEnd"/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B90FD3" w:rsidRPr="00E84441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>- в соответствии с Федеральным законом от 06.10.1999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в целях финансового обеспечения полномочий Российской Федерации Еврейской автономной области, делегируемых для исполнения органам местного самоуправления из областного бюджета, предусмотрены субвенции бюджету сельского поселения на выполнение государственных полномочий.</w:t>
      </w:r>
      <w:proofErr w:type="gramEnd"/>
    </w:p>
    <w:p w:rsidR="00B90FD3" w:rsidRPr="00E84441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>Непрограммная</w:t>
      </w:r>
      <w:proofErr w:type="spellEnd"/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часть расходов рассчитана исходя из необходимости финансового обеспечения действующих расходных обязательств сельского поселения.</w:t>
      </w:r>
    </w:p>
    <w:p w:rsidR="00B90FD3" w:rsidRPr="00F80955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Бюджетные ассигнования по </w:t>
      </w:r>
      <w:proofErr w:type="spellStart"/>
      <w:r w:rsidRPr="00F80955">
        <w:rPr>
          <w:rFonts w:ascii="Times New Roman" w:hAnsi="Times New Roman" w:cs="Times New Roman"/>
          <w:color w:val="000000" w:themeColor="text1"/>
          <w:sz w:val="28"/>
          <w:szCs w:val="28"/>
        </w:rPr>
        <w:t>непрограммным</w:t>
      </w:r>
      <w:proofErr w:type="spellEnd"/>
      <w:r w:rsidRPr="00F809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расходам составляют:</w:t>
      </w:r>
    </w:p>
    <w:p w:rsidR="00B90FD3" w:rsidRPr="00F80955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- 2025 год – 13408,8 тыс. рублей;</w:t>
      </w:r>
    </w:p>
    <w:p w:rsidR="00B90FD3" w:rsidRPr="00F80955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55">
        <w:rPr>
          <w:rFonts w:ascii="Times New Roman" w:hAnsi="Times New Roman" w:cs="Times New Roman"/>
          <w:color w:val="000000" w:themeColor="text1"/>
          <w:sz w:val="28"/>
          <w:szCs w:val="28"/>
        </w:rPr>
        <w:t>- 2026 год – 13492,6  тыс. рублей;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- 2027 год – 13123,8 тыс. рублей.</w:t>
      </w:r>
    </w:p>
    <w:p w:rsidR="00B90FD3" w:rsidRPr="00F80955" w:rsidRDefault="00B90FD3" w:rsidP="00B90FD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Pr="00F809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обеспечение деятельности высшего должностного лица сельского </w:t>
      </w:r>
      <w:r w:rsidR="004529BB">
        <w:rPr>
          <w:rFonts w:ascii="Times New Roman" w:hAnsi="Times New Roman" w:cs="Times New Roman"/>
          <w:color w:val="000000" w:themeColor="text1"/>
          <w:sz w:val="28"/>
          <w:szCs w:val="28"/>
        </w:rPr>
        <w:t>поселения</w:t>
      </w:r>
      <w:r w:rsidRPr="00F8095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B90FD3" w:rsidRPr="00F80955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55">
        <w:rPr>
          <w:rFonts w:ascii="Times New Roman" w:hAnsi="Times New Roman" w:cs="Times New Roman"/>
          <w:color w:val="000000" w:themeColor="text1"/>
          <w:sz w:val="28"/>
          <w:szCs w:val="28"/>
        </w:rPr>
        <w:t>- 2025 год – 2900,0 тыс. рублей;</w:t>
      </w:r>
    </w:p>
    <w:p w:rsidR="00B90FD3" w:rsidRPr="00F80955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55">
        <w:rPr>
          <w:rFonts w:ascii="Times New Roman" w:hAnsi="Times New Roman" w:cs="Times New Roman"/>
          <w:color w:val="000000" w:themeColor="text1"/>
          <w:sz w:val="28"/>
          <w:szCs w:val="28"/>
        </w:rPr>
        <w:t>- 2026 год – 3100,0  тыс. рублей;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9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- 2027 год – 3100,0 тыс. рублей.</w:t>
      </w:r>
    </w:p>
    <w:p w:rsidR="00B90FD3" w:rsidRPr="009561C1" w:rsidRDefault="00B90FD3" w:rsidP="00B90FD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61C1">
        <w:rPr>
          <w:rFonts w:ascii="Times New Roman" w:hAnsi="Times New Roman" w:cs="Times New Roman"/>
          <w:color w:val="000000" w:themeColor="text1"/>
          <w:sz w:val="28"/>
          <w:szCs w:val="28"/>
        </w:rPr>
        <w:t>- на обеспечение функционирования органов местного самоуправления муниципального образования:</w:t>
      </w:r>
    </w:p>
    <w:p w:rsidR="00B90FD3" w:rsidRPr="009561C1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61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- 2025 год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2083,4</w:t>
      </w:r>
      <w:r w:rsidRPr="009561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рублей;</w:t>
      </w:r>
    </w:p>
    <w:p w:rsidR="00B90FD3" w:rsidRPr="009561C1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61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- 2026 год –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2451,8</w:t>
      </w:r>
      <w:r w:rsidRPr="009561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рублей;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61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- 2027 год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2083,0</w:t>
      </w:r>
      <w:r w:rsidRPr="009561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рублей.</w:t>
      </w:r>
    </w:p>
    <w:p w:rsidR="00B90FD3" w:rsidRPr="00F80955" w:rsidRDefault="00B90FD3" w:rsidP="00B90FD3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0955">
        <w:rPr>
          <w:rFonts w:ascii="Times New Roman" w:hAnsi="Times New Roman" w:cs="Times New Roman"/>
          <w:color w:val="000000" w:themeColor="text1"/>
          <w:sz w:val="28"/>
          <w:szCs w:val="28"/>
        </w:rPr>
        <w:t>- на о</w:t>
      </w:r>
      <w:r w:rsidRPr="00F80955">
        <w:rPr>
          <w:rFonts w:ascii="Times New Roman" w:hAnsi="Times New Roman"/>
          <w:color w:val="000000" w:themeColor="text1"/>
          <w:sz w:val="28"/>
          <w:szCs w:val="28"/>
        </w:rPr>
        <w:t>беспечение деятельности учреждений в соответствии с заключенными соглашениями с муниципальным районом в 2025 году – 20,2 тыс. рублей;</w:t>
      </w:r>
    </w:p>
    <w:p w:rsidR="00B90FD3" w:rsidRPr="00E55B8D" w:rsidRDefault="00B90FD3" w:rsidP="00B90FD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5B8D">
        <w:rPr>
          <w:rFonts w:ascii="Times New Roman" w:hAnsi="Times New Roman" w:cs="Times New Roman"/>
          <w:color w:val="000000" w:themeColor="text1"/>
          <w:sz w:val="28"/>
          <w:szCs w:val="28"/>
        </w:rPr>
        <w:t>-  на осуществление отдельных полномочий РФ и государственных полномочий области в 2025 году 241,2 тыс. рублей , 2026-2027 гг. 260,3 тыс. рублей:</w:t>
      </w:r>
    </w:p>
    <w:p w:rsidR="00B90FD3" w:rsidRPr="00E55B8D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5B8D">
        <w:rPr>
          <w:rFonts w:ascii="Times New Roman" w:hAnsi="Times New Roman" w:cs="Times New Roman"/>
          <w:color w:val="000000" w:themeColor="text1"/>
          <w:sz w:val="28"/>
          <w:szCs w:val="28"/>
        </w:rPr>
        <w:t>в том числе:</w:t>
      </w:r>
    </w:p>
    <w:p w:rsidR="00B90FD3" w:rsidRPr="00E84441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5B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на государственную</w:t>
      </w:r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регистрацию актов гражданского состояния 26,4 тыс. рублей - ежегодно;</w:t>
      </w:r>
    </w:p>
    <w:p w:rsidR="00B90FD3" w:rsidRPr="00E84441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5B8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41518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>по применению законодательства об административных правонарушениях – 5,1 тыс. рублей ежегодно;</w:t>
      </w:r>
    </w:p>
    <w:p w:rsidR="00B90FD3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4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по предоставлению гражданам актов и справок-выписок, необходимых для получения государственной поддержки личных подсобных хозяйств населения – 11,1 тыс. рублей ежегодно.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5B8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на о</w:t>
      </w:r>
      <w:r w:rsidRPr="00E55B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существление первичного воинского учета на территориях, где отсутствуют военные комиссариаты в 2025 году - 198,6 тыс. рублей, в 2026-2027 </w:t>
      </w:r>
      <w:proofErr w:type="spellStart"/>
      <w:proofErr w:type="gramStart"/>
      <w:r w:rsidRPr="00E55B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гг</w:t>
      </w:r>
      <w:proofErr w:type="spellEnd"/>
      <w:proofErr w:type="gramEnd"/>
      <w:r w:rsidRPr="00E55B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- 217,7 тыс. рублей.</w:t>
      </w:r>
    </w:p>
    <w:p w:rsidR="00B90FD3" w:rsidRPr="000C5369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5369">
        <w:rPr>
          <w:rFonts w:ascii="Times New Roman" w:hAnsi="Times New Roman" w:cs="Times New Roman"/>
          <w:color w:val="000000" w:themeColor="text1"/>
          <w:sz w:val="28"/>
          <w:szCs w:val="28"/>
        </w:rPr>
        <w:t>В проекте решения о бюджете на 2025 и плановый период 2026 и 2027 годов по муниципальной программе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области, с общим объемом финансирования по годам составляет:</w:t>
      </w:r>
    </w:p>
    <w:p w:rsidR="00B90FD3" w:rsidRPr="000C5369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53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- 2025 год –20910,4 тыс. рублей;</w:t>
      </w:r>
    </w:p>
    <w:p w:rsidR="00B90FD3" w:rsidRPr="000C5369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53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- 2026 год -  20935,0 тыс. рублей;</w:t>
      </w:r>
    </w:p>
    <w:p w:rsidR="00B90FD3" w:rsidRPr="000C5369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53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- 2027 год -  20090,5 тыс. рублей;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53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объединяет подпрограммы: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-«Национальная безопасность и правоохранительная деятельность»: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>- 2025 год -  180,0 тыс. рублей;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- 2026 год -  180,0 тыс. рублей;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- 2027 год -  180,0 тыс. рублей.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«Жилищное хозяйство»: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- 2025 год -  452,0 тыс. рублей;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- 2026 год -  450,0 тыс. рублей;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- 2027 год -  450,0 тыс. рублей.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>-  «Культура»: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>- 2025 год -  270,0 тыс. рублей;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- 2026 год -  15755,0тыс. рублей;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- 2027 год -  14910,5 тыс. рублей.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>- «Пенсионное обеспечение» 300,0 тыс. рублей - ежегодно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>- «Физическая культура» 120,0 тыс. рублей - ежегодно</w:t>
      </w:r>
    </w:p>
    <w:p w:rsidR="00B90FD3" w:rsidRPr="004529BB" w:rsidRDefault="00B90FD3" w:rsidP="00B90FD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4529BB">
        <w:rPr>
          <w:rFonts w:ascii="Times New Roman" w:hAnsi="Times New Roman"/>
          <w:color w:val="000000" w:themeColor="text1"/>
          <w:sz w:val="28"/>
          <w:szCs w:val="28"/>
        </w:rPr>
        <w:t>«Прочие межбюджетные трансферты бюджетам субъектов Российской Федерации и муниципальных образований общего характера»: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- 2025 год -  16012,5 тыс. рублей;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- 2026 год -  0,0 тыс. рублей;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- 2027 год -  0,0 тыс. рублей.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>- «Благоустройство»:</w:t>
      </w:r>
    </w:p>
    <w:p w:rsidR="00B90FD3" w:rsidRPr="0081694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694B">
        <w:rPr>
          <w:rFonts w:ascii="Times New Roman" w:hAnsi="Times New Roman" w:cs="Times New Roman"/>
          <w:color w:val="000000" w:themeColor="text1"/>
          <w:sz w:val="28"/>
          <w:szCs w:val="28"/>
        </w:rPr>
        <w:t>на 2025 год в сумме 3575,9 тыс. рублей</w:t>
      </w:r>
    </w:p>
    <w:p w:rsidR="00B90FD3" w:rsidRPr="0081694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694B">
        <w:rPr>
          <w:rFonts w:ascii="Times New Roman" w:hAnsi="Times New Roman" w:cs="Times New Roman"/>
          <w:color w:val="000000" w:themeColor="text1"/>
          <w:sz w:val="28"/>
          <w:szCs w:val="28"/>
        </w:rPr>
        <w:t>в том числе:</w:t>
      </w:r>
    </w:p>
    <w:p w:rsidR="00B90FD3" w:rsidRPr="0081694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694B">
        <w:rPr>
          <w:rFonts w:ascii="Times New Roman" w:hAnsi="Times New Roman" w:cs="Times New Roman"/>
          <w:color w:val="000000" w:themeColor="text1"/>
          <w:sz w:val="28"/>
          <w:szCs w:val="28"/>
        </w:rPr>
        <w:t>1) «Уличное освещение» составляет 1212,0 тыс. рублей;</w:t>
      </w:r>
    </w:p>
    <w:p w:rsidR="00B90FD3" w:rsidRPr="0081694B" w:rsidRDefault="00B90FD3" w:rsidP="00B90FD3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16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r w:rsidRPr="00816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«Содержание объектов благоустройства в границах поселения»</w:t>
      </w:r>
      <w:r w:rsidRPr="00816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составляет 2133,9 тыс. рублей.</w:t>
      </w:r>
    </w:p>
    <w:p w:rsidR="00B90FD3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694B">
        <w:rPr>
          <w:rFonts w:ascii="Times New Roman" w:hAnsi="Times New Roman" w:cs="Times New Roman"/>
          <w:color w:val="000000" w:themeColor="text1"/>
          <w:sz w:val="28"/>
          <w:szCs w:val="28"/>
        </w:rPr>
        <w:t>3) «Организация и содержание мест захоронения» -130,0 тыс. рублей;</w:t>
      </w:r>
    </w:p>
    <w:p w:rsidR="00B90FD3" w:rsidRPr="00D33F06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r w:rsidRPr="00816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«Прочие мероприятия по благоустройству городских округов и поселений»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- 100 тыс. рублей;</w:t>
      </w:r>
    </w:p>
    <w:p w:rsidR="00B90FD3" w:rsidRPr="00D33F06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3F06">
        <w:rPr>
          <w:rFonts w:ascii="Times New Roman" w:hAnsi="Times New Roman" w:cs="Times New Roman"/>
          <w:color w:val="000000" w:themeColor="text1"/>
          <w:sz w:val="28"/>
          <w:szCs w:val="28"/>
        </w:rPr>
        <w:t>на 2026 год в сумме  4130,0 тыс. рублей</w:t>
      </w:r>
    </w:p>
    <w:p w:rsidR="00B90FD3" w:rsidRPr="00D33F06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3F06">
        <w:rPr>
          <w:rFonts w:ascii="Times New Roman" w:hAnsi="Times New Roman" w:cs="Times New Roman"/>
          <w:color w:val="000000" w:themeColor="text1"/>
          <w:sz w:val="28"/>
          <w:szCs w:val="28"/>
        </w:rPr>
        <w:t>в том числе:</w:t>
      </w:r>
    </w:p>
    <w:p w:rsidR="00B90FD3" w:rsidRPr="00D33F06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3F06">
        <w:rPr>
          <w:rFonts w:ascii="Times New Roman" w:hAnsi="Times New Roman" w:cs="Times New Roman"/>
          <w:color w:val="000000" w:themeColor="text1"/>
          <w:sz w:val="28"/>
          <w:szCs w:val="28"/>
        </w:rPr>
        <w:t>1) «Уличное освещение» составляет 1200,0 тыс. рублей;</w:t>
      </w:r>
    </w:p>
    <w:p w:rsidR="00B90FD3" w:rsidRPr="00D33F06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3F0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2) «</w:t>
      </w:r>
      <w:r w:rsidRPr="00D33F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Содержание объектов благоустройства в границах поселения</w:t>
      </w:r>
      <w:r w:rsidRPr="00D33F06">
        <w:rPr>
          <w:rFonts w:ascii="Times New Roman" w:hAnsi="Times New Roman" w:cs="Times New Roman"/>
          <w:color w:val="000000" w:themeColor="text1"/>
          <w:sz w:val="28"/>
          <w:szCs w:val="28"/>
        </w:rPr>
        <w:t>» составляет 2700,0 тыс. рублей.</w:t>
      </w:r>
    </w:p>
    <w:p w:rsidR="00B90FD3" w:rsidRPr="00D33F06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3F06">
        <w:rPr>
          <w:rFonts w:ascii="Times New Roman" w:hAnsi="Times New Roman" w:cs="Times New Roman"/>
          <w:color w:val="000000" w:themeColor="text1"/>
          <w:sz w:val="28"/>
          <w:szCs w:val="28"/>
        </w:rPr>
        <w:t>3) «Организация и содержание мест захоронения» -130,0 тыс. рублей;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r w:rsidRPr="00816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«Прочие мероприятия по благоустройству городских округов и поселений»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- 100 тыс. рублей;</w:t>
      </w:r>
    </w:p>
    <w:p w:rsidR="00B90FD3" w:rsidRPr="00D33F06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3F06">
        <w:rPr>
          <w:rFonts w:ascii="Times New Roman" w:hAnsi="Times New Roman" w:cs="Times New Roman"/>
          <w:color w:val="000000" w:themeColor="text1"/>
          <w:sz w:val="28"/>
          <w:szCs w:val="28"/>
        </w:rPr>
        <w:t>на 2027 год в сумме  4130,0 тыс. рублей</w:t>
      </w:r>
    </w:p>
    <w:p w:rsidR="00B90FD3" w:rsidRPr="00D33F06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3F06">
        <w:rPr>
          <w:rFonts w:ascii="Times New Roman" w:hAnsi="Times New Roman" w:cs="Times New Roman"/>
          <w:color w:val="000000" w:themeColor="text1"/>
          <w:sz w:val="28"/>
          <w:szCs w:val="28"/>
        </w:rPr>
        <w:t>в том числе:</w:t>
      </w:r>
    </w:p>
    <w:p w:rsidR="00B90FD3" w:rsidRPr="00D33F06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3F06">
        <w:rPr>
          <w:rFonts w:ascii="Times New Roman" w:hAnsi="Times New Roman" w:cs="Times New Roman"/>
          <w:color w:val="000000" w:themeColor="text1"/>
          <w:sz w:val="28"/>
          <w:szCs w:val="28"/>
        </w:rPr>
        <w:t>1) «Уличное освещение» составляет 1200,0 тыс. рублей;</w:t>
      </w:r>
    </w:p>
    <w:p w:rsidR="00B90FD3" w:rsidRPr="00D33F06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3F06">
        <w:rPr>
          <w:rFonts w:ascii="Times New Roman" w:hAnsi="Times New Roman" w:cs="Times New Roman"/>
          <w:color w:val="000000" w:themeColor="text1"/>
          <w:sz w:val="28"/>
          <w:szCs w:val="28"/>
        </w:rPr>
        <w:t>2) «</w:t>
      </w:r>
      <w:r w:rsidRPr="00D33F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Содержание объектов благоустройства в границах поселения</w:t>
      </w:r>
      <w:r w:rsidRPr="00D33F06">
        <w:rPr>
          <w:rFonts w:ascii="Times New Roman" w:hAnsi="Times New Roman" w:cs="Times New Roman"/>
          <w:color w:val="000000" w:themeColor="text1"/>
          <w:sz w:val="28"/>
          <w:szCs w:val="28"/>
        </w:rPr>
        <w:t>» - 2700,0 тыс. рублей.</w:t>
      </w:r>
    </w:p>
    <w:p w:rsidR="00B90FD3" w:rsidRPr="00D33F06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3F06">
        <w:rPr>
          <w:rFonts w:ascii="Times New Roman" w:hAnsi="Times New Roman" w:cs="Times New Roman"/>
          <w:color w:val="000000" w:themeColor="text1"/>
          <w:sz w:val="28"/>
          <w:szCs w:val="28"/>
        </w:rPr>
        <w:t>3) «Организация и содержание мест захоронения» по 130,0 тыс. рублей;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r w:rsidRPr="00816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«Прочие мероприятия по благоустройству городских округов и поселений»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- 100 тыс. рублей;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EFA">
        <w:rPr>
          <w:rFonts w:ascii="Times New Roman" w:hAnsi="Times New Roman" w:cs="Times New Roman"/>
          <w:color w:val="000000" w:themeColor="text1"/>
          <w:sz w:val="28"/>
          <w:szCs w:val="28"/>
        </w:rPr>
        <w:t>В проекте решения о бюджете на 2025 и плановый период 2026 и 2027 годов по муниципальной программе «</w:t>
      </w:r>
      <w:r w:rsidRPr="00400E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Проведение текущего ремонта жилых помещений муниципального благоустроенного жилищного фонда Бабстовского сельского поселения на 2024-2026 годы</w:t>
      </w:r>
      <w:r w:rsidRPr="00400EFA">
        <w:rPr>
          <w:rFonts w:ascii="Times New Roman" w:hAnsi="Times New Roman" w:cs="Times New Roman"/>
          <w:color w:val="000000" w:themeColor="text1"/>
          <w:sz w:val="28"/>
          <w:szCs w:val="28"/>
        </w:rPr>
        <w:t>» Ленинского муниципального района Еврейской автономной области, с общим объемом финансирования по годам составляет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989,0</w:t>
      </w:r>
      <w:r w:rsidRPr="000C53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ежегодно.</w:t>
      </w:r>
    </w:p>
    <w:p w:rsidR="00B90FD3" w:rsidRPr="0081694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6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Программная часть бюджета от общей суммы расходов составила:</w:t>
      </w:r>
    </w:p>
    <w:p w:rsidR="00B90FD3" w:rsidRPr="0081694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69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- 2025 год – 62,0  процента;</w:t>
      </w:r>
    </w:p>
    <w:p w:rsidR="00B90FD3" w:rsidRPr="00081D54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D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- 2026 год -  61,9 процента;</w:t>
      </w:r>
    </w:p>
    <w:p w:rsidR="00B90FD3" w:rsidRPr="00081D54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1D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- 2027 год -  61,6  процента.</w:t>
      </w:r>
    </w:p>
    <w:p w:rsidR="00B90FD3" w:rsidRPr="004529BB" w:rsidRDefault="00B90FD3" w:rsidP="004529B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694B">
        <w:rPr>
          <w:rFonts w:ascii="Times New Roman" w:hAnsi="Times New Roman"/>
          <w:color w:val="000000" w:themeColor="text1"/>
          <w:sz w:val="28"/>
          <w:szCs w:val="28"/>
        </w:rPr>
        <w:t>Бюджет сельского поселения сформирован с учетом дефицита бюджета в сумме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0,0 тыс. рублей – ежегодно.</w:t>
      </w:r>
    </w:p>
    <w:p w:rsidR="00B90FD3" w:rsidRPr="00B31255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1255">
        <w:rPr>
          <w:rFonts w:ascii="Times New Roman" w:hAnsi="Times New Roman" w:cs="Times New Roman"/>
          <w:color w:val="000000" w:themeColor="text1"/>
          <w:sz w:val="28"/>
          <w:szCs w:val="28"/>
        </w:rPr>
        <w:t>В первоочередном порядке в бюджет сельского поселения на 2025 год включены расходы на финансирование действующих расходных обязательств, в следующем объёме: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расходы на выплаты по оплате труда </w:t>
      </w:r>
      <w:proofErr w:type="gramStart"/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>высшее</w:t>
      </w:r>
      <w:proofErr w:type="gramEnd"/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должностного лица муниципального образования – 100,0 %;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>- расходы на выплаты по оплате труда работников органов местного самоуправления муниципального образования – 100,0 %;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>- расходы на выплаты по оплате труда работников казённых учреждений муниципального образования – 83,3 % (10 месяцев);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>- расходы на оплату услуг связи казённых учреждений муниципального образования – 100,0 %;</w:t>
      </w:r>
    </w:p>
    <w:p w:rsidR="00B90FD3" w:rsidRPr="004529BB" w:rsidRDefault="00B90FD3" w:rsidP="00B90F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529BB">
        <w:rPr>
          <w:rFonts w:ascii="Times New Roman" w:hAnsi="Times New Roman" w:cs="Times New Roman"/>
          <w:color w:val="000000" w:themeColor="text1"/>
          <w:sz w:val="28"/>
          <w:szCs w:val="28"/>
        </w:rPr>
        <w:t>- расходы на оплату жилищно-коммунальных услуг казённых учреждений муниципального образования – 58,3 % (7 месяцев).</w:t>
      </w:r>
    </w:p>
    <w:p w:rsidR="00B90FD3" w:rsidRPr="004529BB" w:rsidRDefault="00B90FD3" w:rsidP="00024AB6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90FD3" w:rsidRDefault="00B90FD3" w:rsidP="00A83454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4529BB" w:rsidRDefault="004529BB" w:rsidP="00A83454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4529BB" w:rsidRDefault="004529BB" w:rsidP="00A83454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B90FD3" w:rsidRDefault="00B90FD3" w:rsidP="00024AB6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90FD3" w:rsidRDefault="00B90FD3" w:rsidP="00024AB6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ПРОЕКТ</w:t>
      </w:r>
    </w:p>
    <w:p w:rsidR="00024AB6" w:rsidRPr="00DD460B" w:rsidRDefault="00024AB6" w:rsidP="00024AB6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AB6" w:rsidRPr="00DD460B" w:rsidRDefault="00024AB6" w:rsidP="00024AB6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DD460B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024AB6" w:rsidRPr="00DD460B" w:rsidRDefault="00024AB6" w:rsidP="00024AB6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DD460B">
        <w:rPr>
          <w:color w:val="000000" w:themeColor="text1"/>
          <w:szCs w:val="28"/>
        </w:rPr>
        <w:t>Ленинского муниципального района</w:t>
      </w:r>
    </w:p>
    <w:p w:rsidR="00024AB6" w:rsidRPr="00DD460B" w:rsidRDefault="00024AB6" w:rsidP="00024AB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Еврейской автономной области</w:t>
      </w:r>
    </w:p>
    <w:p w:rsidR="00024AB6" w:rsidRPr="00DD460B" w:rsidRDefault="00024AB6" w:rsidP="00024AB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:rsidR="00024AB6" w:rsidRPr="00DD460B" w:rsidRDefault="00024AB6" w:rsidP="00024AB6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024AB6" w:rsidRPr="00DD460B" w:rsidRDefault="00024AB6" w:rsidP="00024AB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РЕШЕНИЕ</w:t>
      </w:r>
    </w:p>
    <w:p w:rsidR="00024AB6" w:rsidRPr="00DD460B" w:rsidRDefault="00024AB6" w:rsidP="00024AB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с. Бабстово</w:t>
      </w:r>
    </w:p>
    <w:p w:rsidR="00024AB6" w:rsidRPr="00DD460B" w:rsidRDefault="00024AB6" w:rsidP="00024AB6">
      <w:pPr>
        <w:rPr>
          <w:color w:val="000000" w:themeColor="text1"/>
        </w:rPr>
      </w:pPr>
    </w:p>
    <w:p w:rsidR="00024AB6" w:rsidRPr="00DD460B" w:rsidRDefault="0086664D" w:rsidP="00024AB6">
      <w:pPr>
        <w:pStyle w:val="a5"/>
        <w:spacing w:after="0" w:line="240" w:lineRule="auto"/>
        <w:ind w:right="97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О бюджете</w:t>
      </w:r>
      <w:r w:rsidR="00024AB6" w:rsidRPr="00DD460B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="00024AB6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Бабстовское </w:t>
      </w:r>
      <w:r w:rsidR="00024AB6" w:rsidRPr="00DD460B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</w:t>
      </w:r>
      <w:r w:rsidR="00CE1496" w:rsidRPr="00DD460B">
        <w:rPr>
          <w:rFonts w:ascii="Times New Roman" w:hAnsi="Times New Roman"/>
          <w:color w:val="000000" w:themeColor="text1"/>
          <w:sz w:val="28"/>
        </w:rPr>
        <w:t>5 год и на плановый период 2026 и 2027</w:t>
      </w:r>
      <w:r w:rsidR="00024AB6" w:rsidRPr="00DD460B">
        <w:rPr>
          <w:rFonts w:ascii="Times New Roman" w:hAnsi="Times New Roman"/>
          <w:color w:val="000000" w:themeColor="text1"/>
          <w:sz w:val="28"/>
        </w:rPr>
        <w:t xml:space="preserve"> годов</w:t>
      </w:r>
    </w:p>
    <w:p w:rsidR="00024AB6" w:rsidRPr="00DD460B" w:rsidRDefault="00024AB6" w:rsidP="00024AB6">
      <w:pPr>
        <w:rPr>
          <w:color w:val="000000" w:themeColor="text1"/>
        </w:rPr>
      </w:pPr>
    </w:p>
    <w:p w:rsidR="00024AB6" w:rsidRPr="00DD460B" w:rsidRDefault="00024AB6" w:rsidP="00024AB6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024AB6" w:rsidRPr="00DD460B" w:rsidRDefault="00024AB6" w:rsidP="00024AB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РЕШИЛО:</w:t>
      </w:r>
    </w:p>
    <w:p w:rsidR="00024AB6" w:rsidRPr="00DD460B" w:rsidRDefault="00024AB6" w:rsidP="00024AB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1. Утвердить основные характеристики и иные показатели бюджета муниципального образования «Бабстовское сельское поселение» Ленинского муниципального района (далее –  бюд</w:t>
      </w:r>
      <w:r w:rsidR="00CE1496" w:rsidRPr="00DD460B">
        <w:rPr>
          <w:rFonts w:ascii="Times New Roman" w:hAnsi="Times New Roman"/>
          <w:color w:val="000000" w:themeColor="text1"/>
          <w:sz w:val="28"/>
          <w:szCs w:val="28"/>
        </w:rPr>
        <w:t>жет сельского поселения) на 2025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год:</w:t>
      </w:r>
    </w:p>
    <w:p w:rsidR="00024AB6" w:rsidRPr="00DD460B" w:rsidRDefault="00024AB6" w:rsidP="00024AB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1) прогнозируемый общий объем доходов бюджета сельского поселения в сумме </w:t>
      </w:r>
      <w:r w:rsidR="000211EE" w:rsidRPr="00DD460B">
        <w:rPr>
          <w:rFonts w:ascii="Times New Roman" w:hAnsi="Times New Roman" w:cs="Times New Roman"/>
          <w:color w:val="000000" w:themeColor="text1"/>
          <w:sz w:val="28"/>
        </w:rPr>
        <w:t>35308,2</w:t>
      </w:r>
      <w:r w:rsidRPr="00DD460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тыс.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0211EE" w:rsidRPr="00DD460B">
        <w:rPr>
          <w:rFonts w:ascii="Times New Roman" w:hAnsi="Times New Roman" w:cs="Times New Roman"/>
          <w:color w:val="000000" w:themeColor="text1"/>
          <w:sz w:val="28"/>
        </w:rPr>
        <w:t>4087,2</w:t>
      </w:r>
      <w:r w:rsidRPr="00DD460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024AB6" w:rsidRPr="00DD460B" w:rsidRDefault="00024AB6" w:rsidP="0002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2) общий объем расходов бюджета сельского поселения в сумме </w:t>
      </w:r>
      <w:r w:rsidR="000211EE" w:rsidRPr="00DD460B">
        <w:rPr>
          <w:rFonts w:ascii="Times New Roman" w:hAnsi="Times New Roman" w:cs="Times New Roman"/>
          <w:color w:val="000000" w:themeColor="text1"/>
          <w:sz w:val="28"/>
        </w:rPr>
        <w:t>35308,2</w:t>
      </w:r>
      <w:r w:rsidRPr="00DD460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рублей;</w:t>
      </w:r>
    </w:p>
    <w:p w:rsidR="00024AB6" w:rsidRPr="00DD460B" w:rsidRDefault="00024AB6" w:rsidP="0002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дефицит бюджета сельского поселения в сумме 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рублей.</w:t>
      </w:r>
    </w:p>
    <w:p w:rsidR="00024AB6" w:rsidRPr="00DD460B" w:rsidRDefault="00024AB6" w:rsidP="00024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 источники внутреннего финансирования дефицита бюджета сельского поселения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202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согласно приложению 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настоящему решению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24AB6" w:rsidRPr="00DD460B" w:rsidRDefault="00024AB6" w:rsidP="0002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Утвердить основные характеристики и иные показатели бюд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жета сельского поселения на 202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и 202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год:</w:t>
      </w:r>
    </w:p>
    <w:p w:rsidR="00024AB6" w:rsidRPr="00DD460B" w:rsidRDefault="00024AB6" w:rsidP="00024A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proofErr w:type="gramStart"/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прогнозируемый общий объем доходов бюд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жета сельского поселения на 2026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0211EE" w:rsidRPr="00DD460B">
        <w:rPr>
          <w:rFonts w:ascii="Times New Roman" w:hAnsi="Times New Roman" w:cs="Times New Roman"/>
          <w:color w:val="000000" w:themeColor="text1"/>
          <w:sz w:val="28"/>
        </w:rPr>
        <w:t>36326,6</w:t>
      </w:r>
      <w:r w:rsidRPr="00DD460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тыс. рублей, 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в том числе объем межбюджетных трансфертов, получаемых из других бюджетов бюджетной системы Российской Федерации, в сумме </w:t>
      </w:r>
      <w:r w:rsidR="000211EE" w:rsidRPr="00DD460B">
        <w:rPr>
          <w:rFonts w:ascii="Times New Roman" w:hAnsi="Times New Roman" w:cs="Times New Roman"/>
          <w:color w:val="000000" w:themeColor="text1"/>
          <w:sz w:val="28"/>
        </w:rPr>
        <w:t>2648,6</w:t>
      </w:r>
      <w:r w:rsidRPr="00DD460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тыс. рублей, 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и на 2027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0211EE" w:rsidRPr="00DD460B">
        <w:rPr>
          <w:rFonts w:ascii="Times New Roman" w:hAnsi="Times New Roman" w:cs="Times New Roman"/>
          <w:color w:val="000000" w:themeColor="text1"/>
          <w:sz w:val="28"/>
        </w:rPr>
        <w:t>36028,3</w:t>
      </w:r>
      <w:r w:rsidRPr="00DD460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рублей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в том числе объем межбюджетных трансфертов, 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lastRenderedPageBreak/>
        <w:t>получаемых из других бюджетов бюджетной системы Российской Федерации, в сумме</w:t>
      </w:r>
      <w:proofErr w:type="gramEnd"/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211EE" w:rsidRPr="00DD460B">
        <w:rPr>
          <w:rFonts w:ascii="Times New Roman" w:hAnsi="Times New Roman" w:cs="Times New Roman"/>
          <w:color w:val="000000" w:themeColor="text1"/>
          <w:sz w:val="28"/>
        </w:rPr>
        <w:t>1024,3</w:t>
      </w:r>
      <w:r w:rsidRPr="00DD460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тыс.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рублей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024AB6" w:rsidRPr="00DD460B" w:rsidRDefault="00024AB6" w:rsidP="0002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общий объем расходов бюджета сельского поселения на 202</w:t>
      </w:r>
      <w:r w:rsidR="00CE1496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0211EE" w:rsidRPr="00DD460B">
        <w:rPr>
          <w:rFonts w:ascii="Times New Roman" w:hAnsi="Times New Roman" w:cs="Times New Roman"/>
          <w:color w:val="000000" w:themeColor="text1"/>
          <w:sz w:val="28"/>
        </w:rPr>
        <w:t>36326,6</w:t>
      </w:r>
      <w:r w:rsidRPr="00DD460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тыс. рублей, в том числе условно утвержденные расходы в сумме </w:t>
      </w:r>
      <w:r w:rsidR="000211EE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910,0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рублей, и на 2027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0211EE" w:rsidRPr="00DD460B">
        <w:rPr>
          <w:rFonts w:ascii="Times New Roman" w:hAnsi="Times New Roman" w:cs="Times New Roman"/>
          <w:color w:val="000000" w:themeColor="text1"/>
          <w:sz w:val="28"/>
        </w:rPr>
        <w:t>36028,3</w:t>
      </w:r>
      <w:r w:rsidRPr="00DD460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тыс. рублей, в том числе условно утвержденные расходы в сумме </w:t>
      </w:r>
      <w:r w:rsidR="000211EE" w:rsidRPr="00DD460B">
        <w:rPr>
          <w:rFonts w:ascii="Times New Roman" w:hAnsi="Times New Roman" w:cs="Times New Roman"/>
          <w:color w:val="000000" w:themeColor="text1"/>
          <w:sz w:val="28"/>
        </w:rPr>
        <w:t xml:space="preserve">1825,0 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тыс. рублей;</w:t>
      </w:r>
    </w:p>
    <w:p w:rsidR="00024AB6" w:rsidRPr="00DD460B" w:rsidRDefault="00024AB6" w:rsidP="0002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>дефицит бюд</w:t>
      </w:r>
      <w:r w:rsidR="00CE1496" w:rsidRPr="00DD460B">
        <w:rPr>
          <w:rFonts w:ascii="Times New Roman" w:hAnsi="Times New Roman"/>
          <w:color w:val="000000" w:themeColor="text1"/>
          <w:sz w:val="28"/>
          <w:szCs w:val="28"/>
        </w:rPr>
        <w:t>жета сельского поселения на 2026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 в сумме 0,0 тыс. рублей и дефицит бюд</w:t>
      </w:r>
      <w:r w:rsidR="00CE1496" w:rsidRPr="00DD460B">
        <w:rPr>
          <w:rFonts w:ascii="Times New Roman" w:hAnsi="Times New Roman"/>
          <w:color w:val="000000" w:themeColor="text1"/>
          <w:sz w:val="28"/>
          <w:szCs w:val="28"/>
        </w:rPr>
        <w:t>жета сельского поселения на 2027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 в сумме 0,0 тыс. рублей.</w:t>
      </w:r>
    </w:p>
    <w:p w:rsidR="00024AB6" w:rsidRPr="00DD460B" w:rsidRDefault="00024AB6" w:rsidP="00024A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источники внутреннего финансирования дефицита бюджета сельского поселения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плановый период 202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6 и 2027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годов 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согласно приложению 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настоящему решению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24AB6" w:rsidRPr="00DD460B" w:rsidRDefault="00024AB6" w:rsidP="0002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 Утвердить общий объем бюджетных ассигнований на исполнение публичных 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нормативных обязательств на 2025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486F9B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300,0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рублей,  на 202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486F9B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300,0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 и на 2027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486F9B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300,0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рублей.</w:t>
      </w:r>
    </w:p>
    <w:p w:rsidR="00024AB6" w:rsidRPr="00DD460B" w:rsidRDefault="00024AB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Учесть в бюджете сельского поселения прогнозируемое поступление доходов:</w:t>
      </w:r>
    </w:p>
    <w:p w:rsidR="00024AB6" w:rsidRPr="00DD460B" w:rsidRDefault="00CE149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 на 2025 </w:t>
      </w:r>
      <w:r w:rsidR="00024AB6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год согласно приложению 3 к настоящему решению;</w:t>
      </w:r>
    </w:p>
    <w:p w:rsidR="00024AB6" w:rsidRPr="00DD460B" w:rsidRDefault="00CE149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2) на плановый период 2026</w:t>
      </w:r>
      <w:r w:rsidR="00024AB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024AB6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годов согласно приложению 4 к настоящему решению.</w:t>
      </w:r>
    </w:p>
    <w:p w:rsidR="00024AB6" w:rsidRPr="00DD460B" w:rsidRDefault="00024AB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Установить, что суммы задатков участников аукционов или конкурсов подлежат перечислению на счета соответствующих муниципальных учреждений и органов местного самоуправления, открытые для осуществления и учета операций со средствами, поступающими во временное распоряжение муниципальных учреждений и органов местного самоуправления.</w:t>
      </w:r>
    </w:p>
    <w:p w:rsidR="00024AB6" w:rsidRPr="00DD460B" w:rsidRDefault="00024AB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Утвердить ведомственную структуру расходов бюджета сельского поселения:</w:t>
      </w:r>
    </w:p>
    <w:p w:rsidR="00024AB6" w:rsidRPr="00DD460B" w:rsidRDefault="00CE149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1)  на 2025</w:t>
      </w:r>
      <w:r w:rsidR="00024AB6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согласно приложению 5 к настоящему решению;</w:t>
      </w:r>
    </w:p>
    <w:p w:rsidR="00024AB6" w:rsidRPr="00DD460B" w:rsidRDefault="00024AB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на плановый период 202</w:t>
      </w:r>
      <w:r w:rsidR="00CE1496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202</w:t>
      </w:r>
      <w:r w:rsidR="00CE1496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годов согласно приложению 6 к настоящему решению.</w:t>
      </w:r>
    </w:p>
    <w:p w:rsidR="00024AB6" w:rsidRPr="00DD460B" w:rsidRDefault="00024AB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7. Утвердить распределение бюджетных ассигнований по разделам и подразделам, целевым статьям (муниципальным программам и </w:t>
      </w:r>
      <w:proofErr w:type="spellStart"/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непрограммным</w:t>
      </w:r>
      <w:proofErr w:type="spellEnd"/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видов расходов классификации расходов бюджета сельского поселения</w:t>
      </w:r>
      <w:proofErr w:type="gramEnd"/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024AB6" w:rsidRPr="00DD460B" w:rsidRDefault="00CE149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1) на 2025</w:t>
      </w:r>
      <w:r w:rsidR="00024AB6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согласно приложению 7 к настоящему решению;</w:t>
      </w:r>
    </w:p>
    <w:p w:rsidR="00024AB6" w:rsidRPr="00DD460B" w:rsidRDefault="00CE1496" w:rsidP="00024AB6">
      <w:pPr>
        <w:tabs>
          <w:tab w:val="left" w:pos="751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на плановый период 2026 и 2027</w:t>
      </w:r>
      <w:r w:rsidR="00024AB6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годов согласно приложению 8 к настоящему решению.</w:t>
      </w:r>
    </w:p>
    <w:p w:rsidR="00024AB6" w:rsidRPr="00DD460B" w:rsidRDefault="00024AB6" w:rsidP="00024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8. Утвердить распределение бюджетных ассигнований по целевым статьям (муниципальным программам и </w:t>
      </w:r>
      <w:proofErr w:type="spellStart"/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непрограммным</w:t>
      </w:r>
      <w:proofErr w:type="spellEnd"/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видов расходов классификации расходов бюджета сельского поселения</w:t>
      </w:r>
      <w:proofErr w:type="gramEnd"/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024AB6" w:rsidRPr="00DD460B" w:rsidRDefault="00024AB6" w:rsidP="00024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на 20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согласно приложению 9 к настоящему решению;</w:t>
      </w:r>
    </w:p>
    <w:p w:rsidR="00024AB6" w:rsidRPr="00DD460B" w:rsidRDefault="00CE1496" w:rsidP="00024A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2) на плановый период 2026 и 2027</w:t>
      </w:r>
      <w:r w:rsidR="00024AB6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годов согласно приложению 10 к настоящему решению.</w:t>
      </w:r>
    </w:p>
    <w:p w:rsidR="00024AB6" w:rsidRPr="00DD460B" w:rsidRDefault="00024AB6" w:rsidP="00024A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9. Утвердить объем расходов на реализацию муниципальных программ сельского поселения, предусмотренных к финансированию из бюджета сельского поселения, на 202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703FB2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21899,4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рублей, на 202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–</w:t>
      </w:r>
      <w:r w:rsidR="00703FB2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21924,0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рублей, на 202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–</w:t>
      </w:r>
      <w:r w:rsidR="00703FB2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21079,5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рублей.</w:t>
      </w:r>
    </w:p>
    <w:p w:rsidR="00024AB6" w:rsidRPr="00DD460B" w:rsidRDefault="00024AB6" w:rsidP="00024A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10. Установить в соответствии со ст. 217 Бюджетного кодекса Российской Федерации, что дополнительными основаниями для внесения, в 202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и в плановом периоде 202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6 и 2027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годах, изменений в показатели сводной бюджетной росписи сельского поселения являются:</w:t>
      </w:r>
    </w:p>
    <w:p w:rsidR="00024AB6" w:rsidRPr="00DD460B" w:rsidRDefault="00024AB6" w:rsidP="00024AB6">
      <w:pPr>
        <w:spacing w:after="0" w:line="240" w:lineRule="auto"/>
        <w:ind w:firstLine="708"/>
        <w:jc w:val="both"/>
        <w:rPr>
          <w:rFonts w:ascii="TimesNewRomanPSMT" w:hAnsi="TimesNewRomanPSMT"/>
          <w:color w:val="000000" w:themeColor="text1"/>
          <w:sz w:val="28"/>
          <w:szCs w:val="28"/>
        </w:rPr>
      </w:pPr>
      <w:r w:rsidRPr="00DD460B">
        <w:rPr>
          <w:rFonts w:ascii="TimesNewRomanPSMT" w:hAnsi="TimesNewRomanPSMT"/>
          <w:color w:val="000000" w:themeColor="text1"/>
          <w:sz w:val="28"/>
          <w:szCs w:val="28"/>
        </w:rPr>
        <w:t>1) уточнение видов расходов бюджета сельского поселения в</w:t>
      </w:r>
      <w:r w:rsidRPr="00DD460B">
        <w:rPr>
          <w:rFonts w:ascii="TimesNewRomanPSMT" w:hAnsi="TimesNewRomanPSMT"/>
          <w:color w:val="000000" w:themeColor="text1"/>
          <w:sz w:val="28"/>
          <w:szCs w:val="28"/>
        </w:rPr>
        <w:br/>
        <w:t>соответствии с приказом Министерства финансов Российской Федерации от</w:t>
      </w:r>
      <w:r w:rsidRPr="00DD460B">
        <w:rPr>
          <w:rFonts w:ascii="TimesNewRomanPSMT" w:hAnsi="TimesNewRomanPSMT"/>
          <w:color w:val="000000" w:themeColor="text1"/>
          <w:sz w:val="28"/>
          <w:szCs w:val="28"/>
        </w:rPr>
        <w:br/>
        <w:t>06.06.2019 № 85н «О Порядке формирования и применения кодов бюджетной классификации Российской Федерации, их структуре и принципах назначения» в порядке, установленном финансовым отделом администрации Ленинского муниципального района;</w:t>
      </w:r>
    </w:p>
    <w:p w:rsidR="00024AB6" w:rsidRPr="00DD460B" w:rsidRDefault="00024AB6" w:rsidP="00024AB6">
      <w:pPr>
        <w:spacing w:after="0" w:line="240" w:lineRule="auto"/>
        <w:ind w:left="12"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NewRomanPSMT" w:hAnsi="TimesNewRomanPSMT"/>
          <w:color w:val="000000" w:themeColor="text1"/>
          <w:sz w:val="28"/>
          <w:szCs w:val="28"/>
        </w:rPr>
        <w:t>2) перераспределение бюджетных ассигнований по отдельным разделам, подразделам, целевым статьям, группам (группам и подгруппам) видов расходов.</w:t>
      </w:r>
    </w:p>
    <w:p w:rsidR="00024AB6" w:rsidRPr="00DD460B" w:rsidRDefault="00024AB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11. Утвердить 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объем межбюджетных </w:t>
      </w:r>
      <w:proofErr w:type="gramStart"/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трансфертов</w:t>
      </w:r>
      <w:proofErr w:type="gramEnd"/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ередаваемых бюджету Ленинского муниципального района из бюджета сельского поселения, на осуществление части полномочий по решению вопросов местного значения на 20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E1496"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 в сумме </w:t>
      </w:r>
      <w:r w:rsidR="007657CB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16012,5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рублей согласно приложению 11 к настоящему решению.</w:t>
      </w:r>
    </w:p>
    <w:p w:rsidR="00024AB6" w:rsidRPr="00DD460B" w:rsidRDefault="00024AB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12. Установить, что орган местного самоуправления Бабстовского сельского поселения не вправе принимать решения, приводящие к увеличению в 202</w:t>
      </w:r>
      <w:r w:rsidR="00CE1496"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году численности муниципальных служащих, а так же расходов на их содержание.</w:t>
      </w:r>
    </w:p>
    <w:p w:rsidR="00024AB6" w:rsidRPr="00DD460B" w:rsidRDefault="00024AB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13. Установить приоритетные направления, по которым осуществляется финансирование расходных обязательств бюджета сельского поселения:</w:t>
      </w:r>
    </w:p>
    <w:p w:rsidR="00024AB6" w:rsidRPr="00DD460B" w:rsidRDefault="00024AB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выплата заработной платы и начислений на нее, предоставление мер социальной поддержки гражданам, уплата налогов и сборов;</w:t>
      </w:r>
    </w:p>
    <w:p w:rsidR="00024AB6" w:rsidRPr="00DD460B" w:rsidRDefault="00024AB6" w:rsidP="00024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оплата коммунальных услуг, оплата услуг связи.</w:t>
      </w:r>
    </w:p>
    <w:p w:rsidR="00024AB6" w:rsidRPr="00DD460B" w:rsidRDefault="00024AB6" w:rsidP="00024AB6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14. Настоящее решение опубликовать в «Информационном бюллетене» Бабстовского сельского поселения 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разместить на официальном сайте администрации 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Бабстовского сельского поселения </w:t>
      </w:r>
      <w:r w:rsidRPr="00DD46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информационно-телекоммуникационной сети «Интернет».</w:t>
      </w:r>
    </w:p>
    <w:p w:rsidR="00024AB6" w:rsidRPr="00DD460B" w:rsidRDefault="00024AB6" w:rsidP="00024AB6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15. Настоящее решение вступает в силу с 01 января 202</w:t>
      </w:r>
      <w:r w:rsidR="00CE1496" w:rsidRPr="00DD460B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года.</w:t>
      </w:r>
    </w:p>
    <w:p w:rsidR="00024AB6" w:rsidRPr="00DD460B" w:rsidRDefault="00024AB6" w:rsidP="00024AB6">
      <w:pPr>
        <w:tabs>
          <w:tab w:val="left" w:pos="8449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024AB6" w:rsidRPr="00DD460B" w:rsidRDefault="00024AB6" w:rsidP="00024AB6">
      <w:pPr>
        <w:pStyle w:val="a5"/>
        <w:spacing w:after="0" w:line="240" w:lineRule="auto"/>
        <w:ind w:right="97"/>
        <w:jc w:val="both"/>
        <w:rPr>
          <w:rFonts w:ascii="Times New Roman" w:hAnsi="Times New Roman"/>
          <w:color w:val="000000" w:themeColor="text1"/>
          <w:sz w:val="28"/>
        </w:rPr>
      </w:pPr>
    </w:p>
    <w:p w:rsidR="00024AB6" w:rsidRPr="00DD460B" w:rsidRDefault="00024AB6" w:rsidP="00024AB6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024AB6" w:rsidRPr="00DD460B" w:rsidRDefault="00024AB6" w:rsidP="00024AB6">
      <w:pPr>
        <w:spacing w:after="0" w:line="240" w:lineRule="auto"/>
        <w:ind w:left="525" w:firstLine="18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1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024AB6" w:rsidRPr="00DD460B" w:rsidRDefault="00024AB6" w:rsidP="00024AB6">
      <w:pPr>
        <w:autoSpaceDE w:val="0"/>
        <w:spacing w:after="0" w:line="240" w:lineRule="auto"/>
        <w:ind w:left="552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0" w:name="_Hlk90992575"/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от </w:t>
      </w:r>
      <w:bookmarkEnd w:id="0"/>
    </w:p>
    <w:p w:rsidR="00024AB6" w:rsidRPr="00DD460B" w:rsidRDefault="00024AB6" w:rsidP="00024AB6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left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Источники внутреннего финансирования дефицита бюджета </w:t>
      </w:r>
    </w:p>
    <w:p w:rsidR="00024AB6" w:rsidRPr="00DD460B" w:rsidRDefault="00024AB6" w:rsidP="00024AB6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</w:t>
      </w:r>
      <w:r w:rsidR="00CE1496" w:rsidRPr="00DD460B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Layout w:type="fixed"/>
        <w:tblLook w:val="04A0"/>
      </w:tblPr>
      <w:tblGrid>
        <w:gridCol w:w="4485"/>
        <w:gridCol w:w="981"/>
        <w:gridCol w:w="2654"/>
        <w:gridCol w:w="1519"/>
      </w:tblGrid>
      <w:tr w:rsidR="00024AB6" w:rsidRPr="00DD460B" w:rsidTr="004C6B18">
        <w:trPr>
          <w:trHeight w:val="20"/>
        </w:trPr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 администратора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Сумма, (тыс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ублей)</w:t>
            </w:r>
          </w:p>
        </w:tc>
      </w:tr>
      <w:tr w:rsidR="00024AB6" w:rsidRPr="00DD460B" w:rsidTr="004C6B18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01 00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024AB6" w:rsidRPr="00DD460B" w:rsidTr="004C6B18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024AB6" w:rsidRPr="00DD460B" w:rsidTr="004C6B18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E1496"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35308,2</w:t>
            </w:r>
          </w:p>
        </w:tc>
      </w:tr>
      <w:tr w:rsidR="00024AB6" w:rsidRPr="00DD460B" w:rsidTr="004C6B18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01 05 02 00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E1496"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35308,2</w:t>
            </w:r>
          </w:p>
        </w:tc>
      </w:tr>
      <w:tr w:rsidR="00024AB6" w:rsidRPr="00DD460B" w:rsidTr="004C6B18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E1496"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35308,2</w:t>
            </w:r>
          </w:p>
        </w:tc>
      </w:tr>
      <w:tr w:rsidR="00024AB6" w:rsidRPr="00DD460B" w:rsidTr="004C6B18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E1496"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35308,2</w:t>
            </w:r>
          </w:p>
        </w:tc>
      </w:tr>
      <w:tr w:rsidR="00024AB6" w:rsidRPr="00DD460B" w:rsidTr="004C6B18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35308,2</w:t>
            </w:r>
          </w:p>
        </w:tc>
      </w:tr>
      <w:tr w:rsidR="00024AB6" w:rsidRPr="00DD460B" w:rsidTr="004C6B18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01 05 02 00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35308,2</w:t>
            </w:r>
          </w:p>
        </w:tc>
      </w:tr>
      <w:tr w:rsidR="00024AB6" w:rsidRPr="00DD460B" w:rsidTr="004C6B18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35308,2</w:t>
            </w:r>
          </w:p>
        </w:tc>
      </w:tr>
      <w:tr w:rsidR="00024AB6" w:rsidRPr="00DD460B" w:rsidTr="004C6B18">
        <w:trPr>
          <w:trHeight w:val="20"/>
        </w:trPr>
        <w:tc>
          <w:tcPr>
            <w:tcW w:w="4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35308,2</w:t>
            </w:r>
          </w:p>
        </w:tc>
      </w:tr>
    </w:tbl>
    <w:p w:rsidR="00024AB6" w:rsidRPr="00DD460B" w:rsidRDefault="00024AB6" w:rsidP="00024AB6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2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</w:p>
    <w:p w:rsidR="00024AB6" w:rsidRPr="00DD460B" w:rsidRDefault="00024AB6" w:rsidP="00024AB6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Источники финансирования дефицита бюджета </w:t>
      </w:r>
    </w:p>
    <w:p w:rsidR="00024AB6" w:rsidRPr="00DD460B" w:rsidRDefault="00024AB6" w:rsidP="00024AB6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сельского по</w:t>
      </w:r>
      <w:r w:rsidR="00CE1496" w:rsidRPr="00DD460B">
        <w:rPr>
          <w:rFonts w:ascii="Times New Roman" w:hAnsi="Times New Roman"/>
          <w:color w:val="000000" w:themeColor="text1"/>
          <w:sz w:val="28"/>
          <w:szCs w:val="28"/>
        </w:rPr>
        <w:t>селения на плановый период  2026 и 2027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годов</w:t>
      </w: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Layout w:type="fixed"/>
        <w:tblLook w:val="04A0"/>
      </w:tblPr>
      <w:tblGrid>
        <w:gridCol w:w="3828"/>
        <w:gridCol w:w="992"/>
        <w:gridCol w:w="2460"/>
        <w:gridCol w:w="1119"/>
        <w:gridCol w:w="1240"/>
      </w:tblGrid>
      <w:tr w:rsidR="00024AB6" w:rsidRPr="00DD460B" w:rsidTr="004C6B18">
        <w:trPr>
          <w:trHeight w:val="27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 администратора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Коды бюджетной</w:t>
            </w:r>
          </w:p>
        </w:tc>
        <w:tc>
          <w:tcPr>
            <w:tcW w:w="23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Сумма, (тыс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ублей)</w:t>
            </w:r>
          </w:p>
        </w:tc>
      </w:tr>
      <w:tr w:rsidR="00024AB6" w:rsidRPr="00DD460B" w:rsidTr="004C6B18">
        <w:trPr>
          <w:trHeight w:val="276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24AB6" w:rsidRPr="00DD460B" w:rsidTr="004C6B18">
        <w:trPr>
          <w:trHeight w:val="276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24AB6" w:rsidRPr="00DD460B" w:rsidTr="004C6B18">
        <w:trPr>
          <w:trHeight w:val="2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2026 </w:t>
            </w:r>
            <w:r w:rsidR="00024AB6"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  <w:r w:rsidR="00024AB6"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год</w:t>
            </w:r>
          </w:p>
        </w:tc>
      </w:tr>
      <w:tr w:rsidR="00024AB6" w:rsidRPr="00DD460B" w:rsidTr="004C6B18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01 00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024AB6" w:rsidRPr="00DD460B" w:rsidTr="004C6B18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CE1496" w:rsidRPr="00DD460B" w:rsidTr="004C6B18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496" w:rsidRPr="00DD460B" w:rsidRDefault="00CE149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-36326,6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-36028,3</w:t>
            </w:r>
          </w:p>
        </w:tc>
      </w:tr>
      <w:tr w:rsidR="00CE1496" w:rsidRPr="00DD460B" w:rsidTr="004C6B18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496" w:rsidRPr="00DD460B" w:rsidRDefault="00CE149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01 05 02 00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-36326,6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-36028,3</w:t>
            </w:r>
          </w:p>
        </w:tc>
      </w:tr>
      <w:tr w:rsidR="00CE1496" w:rsidRPr="00DD460B" w:rsidTr="004C6B18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496" w:rsidRPr="00DD460B" w:rsidRDefault="00CE149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-36326,6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-36028,3</w:t>
            </w:r>
          </w:p>
        </w:tc>
      </w:tr>
      <w:tr w:rsidR="00CE1496" w:rsidRPr="00DD460B" w:rsidTr="004C6B18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496" w:rsidRPr="00DD460B" w:rsidRDefault="00CE149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-36326,6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-36028,3</w:t>
            </w:r>
          </w:p>
        </w:tc>
      </w:tr>
      <w:tr w:rsidR="00CE1496" w:rsidRPr="00DD460B" w:rsidTr="004C6B18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496" w:rsidRPr="00DD460B" w:rsidRDefault="00CE149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36326,6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36028,3</w:t>
            </w:r>
          </w:p>
        </w:tc>
      </w:tr>
      <w:tr w:rsidR="00CE1496" w:rsidRPr="00DD460B" w:rsidTr="004C6B18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496" w:rsidRPr="00DD460B" w:rsidRDefault="00CE149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01 05 02 00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36326,6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36028,3</w:t>
            </w:r>
          </w:p>
        </w:tc>
      </w:tr>
      <w:tr w:rsidR="00CE1496" w:rsidRPr="00DD460B" w:rsidTr="004C6B18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E1496" w:rsidRPr="00DD460B" w:rsidRDefault="00CE149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36326,6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49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36028,3</w:t>
            </w:r>
          </w:p>
        </w:tc>
      </w:tr>
      <w:tr w:rsidR="00024AB6" w:rsidRPr="00DD460B" w:rsidTr="004C6B18">
        <w:trPr>
          <w:trHeight w:val="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36326,6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CE149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36028,3</w:t>
            </w:r>
          </w:p>
        </w:tc>
      </w:tr>
    </w:tbl>
    <w:p w:rsidR="00024AB6" w:rsidRPr="00DD460B" w:rsidRDefault="00024AB6" w:rsidP="00024AB6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3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</w:p>
    <w:p w:rsidR="00024AB6" w:rsidRPr="00DD460B" w:rsidRDefault="00024AB6" w:rsidP="00024AB6">
      <w:pPr>
        <w:spacing w:after="0" w:line="24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Прогноз поступления доходов в бюджет </w:t>
      </w:r>
    </w:p>
    <w:p w:rsidR="00024AB6" w:rsidRPr="00DD460B" w:rsidRDefault="004C6B18" w:rsidP="00024AB6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2025</w:t>
      </w:r>
      <w:r w:rsidR="00024AB6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024AB6" w:rsidRPr="00DD460B" w:rsidRDefault="00024AB6" w:rsidP="00024AB6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0"/>
        <w:gridCol w:w="2401"/>
        <w:gridCol w:w="5137"/>
        <w:gridCol w:w="1241"/>
      </w:tblGrid>
      <w:tr w:rsidR="00024AB6" w:rsidRPr="00DD460B" w:rsidTr="004C6B18">
        <w:trPr>
          <w:trHeight w:val="640"/>
        </w:trPr>
        <w:tc>
          <w:tcPr>
            <w:tcW w:w="3261" w:type="dxa"/>
            <w:gridSpan w:val="2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br w:type="page"/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Код 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бюджетной</w:t>
            </w:r>
            <w:proofErr w:type="gramEnd"/>
          </w:p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5137" w:type="dxa"/>
            <w:vMerge w:val="restart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(тыс. руб.)</w:t>
            </w:r>
          </w:p>
        </w:tc>
      </w:tr>
      <w:tr w:rsidR="00024AB6" w:rsidRPr="00DD460B" w:rsidTr="004C6B18">
        <w:trPr>
          <w:trHeight w:val="1575"/>
        </w:trPr>
        <w:tc>
          <w:tcPr>
            <w:tcW w:w="860" w:type="dxa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401" w:type="dxa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5137" w:type="dxa"/>
            <w:vMerge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1" w:type="dxa"/>
            <w:vMerge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24AB6" w:rsidRPr="00DD460B" w:rsidTr="004C6B18">
        <w:trPr>
          <w:trHeight w:val="40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41" w:type="dxa"/>
            <w:shd w:val="clear" w:color="auto" w:fill="auto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31221,0</w:t>
            </w:r>
          </w:p>
        </w:tc>
      </w:tr>
      <w:tr w:rsidR="00024AB6" w:rsidRPr="00DD460B" w:rsidTr="004C6B18">
        <w:trPr>
          <w:trHeight w:val="34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41" w:type="dxa"/>
            <w:shd w:val="clear" w:color="auto" w:fill="auto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29336,0</w:t>
            </w:r>
          </w:p>
        </w:tc>
      </w:tr>
      <w:tr w:rsidR="00024AB6" w:rsidRPr="00DD460B" w:rsidTr="004C6B18">
        <w:trPr>
          <w:trHeight w:val="36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1 01 02000 01 0000 110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41" w:type="dxa"/>
            <w:shd w:val="clear" w:color="auto" w:fill="auto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29336,0</w:t>
            </w:r>
          </w:p>
        </w:tc>
      </w:tr>
      <w:tr w:rsidR="00024AB6" w:rsidRPr="00DD460B" w:rsidTr="004C6B18">
        <w:trPr>
          <w:trHeight w:val="163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29334,0</w:t>
            </w:r>
          </w:p>
        </w:tc>
      </w:tr>
      <w:tr w:rsidR="00024AB6" w:rsidRPr="00DD460B" w:rsidTr="004C6B18">
        <w:trPr>
          <w:trHeight w:val="252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024AB6" w:rsidRPr="00DD460B" w:rsidTr="004C6B18">
        <w:trPr>
          <w:trHeight w:val="39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20,0</w:t>
            </w:r>
          </w:p>
        </w:tc>
      </w:tr>
      <w:tr w:rsidR="00024AB6" w:rsidRPr="00DD460B" w:rsidTr="004C6B18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1 05 03000 01 0000 110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20,0</w:t>
            </w:r>
          </w:p>
        </w:tc>
      </w:tr>
      <w:tr w:rsidR="00024AB6" w:rsidRPr="00DD460B" w:rsidTr="004C6B18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1 05 03010 01 0000 110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20,0</w:t>
            </w:r>
          </w:p>
        </w:tc>
      </w:tr>
      <w:tr w:rsidR="00024AB6" w:rsidRPr="00DD460B" w:rsidTr="004C6B18">
        <w:trPr>
          <w:trHeight w:val="36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815,0</w:t>
            </w:r>
          </w:p>
        </w:tc>
      </w:tr>
      <w:tr w:rsidR="00024AB6" w:rsidRPr="00DD460B" w:rsidTr="004C6B18">
        <w:trPr>
          <w:trHeight w:val="33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1 06 01000 00 0000 </w:t>
            </w: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110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Налог на имущество физических лиц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="00024AB6"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024AB6" w:rsidRPr="00DD460B" w:rsidTr="004C6B18">
        <w:trPr>
          <w:trHeight w:val="94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490,0</w:t>
            </w:r>
          </w:p>
        </w:tc>
      </w:tr>
      <w:tr w:rsidR="00024AB6" w:rsidRPr="00DD460B" w:rsidTr="004C6B18">
        <w:trPr>
          <w:trHeight w:val="36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1 06 06000 00 0000 110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Земельный налог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325,0</w:t>
            </w:r>
          </w:p>
        </w:tc>
      </w:tr>
      <w:tr w:rsidR="00024AB6" w:rsidRPr="00DD460B" w:rsidTr="004C6B18">
        <w:trPr>
          <w:trHeight w:val="36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1 06 06030 00 0000 110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114,0</w:t>
            </w:r>
          </w:p>
        </w:tc>
      </w:tr>
      <w:tr w:rsidR="00024AB6" w:rsidRPr="00DD460B" w:rsidTr="004C6B18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Земельный налог с 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организаций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114,0</w:t>
            </w:r>
          </w:p>
        </w:tc>
      </w:tr>
      <w:tr w:rsidR="00024AB6" w:rsidRPr="00DD460B" w:rsidTr="004C6B18">
        <w:trPr>
          <w:trHeight w:val="39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1 06 06040 00 0000 110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211,0</w:t>
            </w:r>
          </w:p>
        </w:tc>
      </w:tr>
      <w:tr w:rsidR="00024AB6" w:rsidRPr="00DD460B" w:rsidTr="004C6B18">
        <w:trPr>
          <w:trHeight w:val="70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4C6B18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211,0</w:t>
            </w:r>
          </w:p>
        </w:tc>
      </w:tr>
      <w:tr w:rsidR="00024AB6" w:rsidRPr="00DD460B" w:rsidTr="004C6B18">
        <w:trPr>
          <w:trHeight w:val="94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750,0</w:t>
            </w:r>
          </w:p>
        </w:tc>
      </w:tr>
      <w:tr w:rsidR="00024AB6" w:rsidRPr="00DD460B" w:rsidTr="004C6B18">
        <w:trPr>
          <w:trHeight w:val="157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1 11 05020 00 0000 120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024AB6" w:rsidRPr="00DD460B" w:rsidTr="004C6B18">
        <w:trPr>
          <w:trHeight w:val="157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1 11 05025 10 0000 120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024AB6" w:rsidRPr="00DD460B" w:rsidTr="004C6B18">
        <w:trPr>
          <w:trHeight w:val="1613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1 11 09000 00 0000 120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024AB6" w:rsidRPr="00DD460B" w:rsidTr="004C6B18">
        <w:trPr>
          <w:trHeight w:val="1551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1 11 09040 00 0000 120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024AB6" w:rsidRPr="00DD460B" w:rsidTr="004C6B18">
        <w:trPr>
          <w:trHeight w:val="150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1 11 09045 10 0000 120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024AB6" w:rsidRPr="00DD460B" w:rsidTr="004C6B18">
        <w:trPr>
          <w:trHeight w:val="57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1 13 00000 00 0000 000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024AB6" w:rsidRPr="00DD460B" w:rsidTr="004C6B18">
        <w:trPr>
          <w:trHeight w:val="31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1 13 02000 00 0000 130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024AB6" w:rsidRPr="00DD460B" w:rsidTr="004C6B18">
        <w:trPr>
          <w:trHeight w:val="31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1 13 02990 00 0000 130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доходы от компенсации затрат государства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024AB6" w:rsidRPr="00DD460B" w:rsidTr="004C6B18">
        <w:trPr>
          <w:trHeight w:val="60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1 13 02995 10 0000 130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024AB6" w:rsidRPr="00DD460B" w:rsidTr="004C6B18">
        <w:trPr>
          <w:trHeight w:val="33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2 00 00000 00 0000 000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860E5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4087,2</w:t>
            </w:r>
          </w:p>
        </w:tc>
      </w:tr>
      <w:tr w:rsidR="00024AB6" w:rsidRPr="00DD460B" w:rsidTr="004C6B18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860E5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4087,2</w:t>
            </w:r>
          </w:p>
        </w:tc>
      </w:tr>
      <w:tr w:rsidR="004C6B18" w:rsidRPr="00DD460B" w:rsidTr="004C6B18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4C6B18" w:rsidRPr="00DD460B" w:rsidRDefault="004C6B18" w:rsidP="004C6B1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4C6B18" w:rsidRPr="00DD460B" w:rsidRDefault="004C6B18" w:rsidP="004C6B1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2 02 10000 00 0000 150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4C6B18" w:rsidRPr="00DD460B" w:rsidRDefault="004C6B18" w:rsidP="004C6B18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241" w:type="dxa"/>
            <w:shd w:val="clear" w:color="000000" w:fill="FFFFFF"/>
            <w:hideMark/>
          </w:tcPr>
          <w:p w:rsidR="004C6B18" w:rsidRPr="00DD460B" w:rsidRDefault="004C6B18" w:rsidP="004C6B1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3825,8</w:t>
            </w:r>
          </w:p>
        </w:tc>
      </w:tr>
      <w:tr w:rsidR="004C6B18" w:rsidRPr="00DD460B" w:rsidTr="004C6B18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4C6B18" w:rsidRPr="00DD460B" w:rsidRDefault="004C6B18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4C6B18" w:rsidRPr="00DD460B" w:rsidRDefault="004C6B18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2 02 15002 00 0000 150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4C6B18" w:rsidRPr="00DD460B" w:rsidRDefault="004C6B18" w:rsidP="004C6B1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поддержку мер по обеспечению сбалансированности бюджетов</w:t>
            </w:r>
          </w:p>
        </w:tc>
        <w:tc>
          <w:tcPr>
            <w:tcW w:w="1241" w:type="dxa"/>
            <w:shd w:val="clear" w:color="000000" w:fill="FFFFFF"/>
            <w:hideMark/>
          </w:tcPr>
          <w:p w:rsidR="004C6B18" w:rsidRPr="00DD460B" w:rsidRDefault="004C6B18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3825,8</w:t>
            </w:r>
          </w:p>
        </w:tc>
      </w:tr>
      <w:tr w:rsidR="004C6B18" w:rsidRPr="00DD460B" w:rsidTr="004C6B18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4C6B18" w:rsidRPr="00DD460B" w:rsidRDefault="004C6B18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4C6B18" w:rsidRPr="00DD460B" w:rsidRDefault="004C6B18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2 02 15002 10 0000 150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4C6B18" w:rsidRPr="00DD460B" w:rsidRDefault="004C6B18" w:rsidP="004C6B1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41" w:type="dxa"/>
            <w:shd w:val="clear" w:color="000000" w:fill="FFFFFF"/>
            <w:hideMark/>
          </w:tcPr>
          <w:p w:rsidR="004C6B18" w:rsidRPr="00DD460B" w:rsidRDefault="004C6B18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3825,8</w:t>
            </w:r>
          </w:p>
        </w:tc>
      </w:tr>
      <w:tr w:rsidR="00024AB6" w:rsidRPr="00DD460B" w:rsidTr="004C6B18">
        <w:trPr>
          <w:trHeight w:val="63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2 02 30000 00 0000 150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860E5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241,2</w:t>
            </w:r>
          </w:p>
        </w:tc>
      </w:tr>
      <w:tr w:rsidR="00024AB6" w:rsidRPr="00DD460B" w:rsidTr="004C6B18">
        <w:trPr>
          <w:trHeight w:val="69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2 02 30024 00 0000 150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860E5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16,2</w:t>
            </w:r>
          </w:p>
        </w:tc>
      </w:tr>
      <w:tr w:rsidR="00024AB6" w:rsidRPr="00DD460B" w:rsidTr="004C6B18">
        <w:trPr>
          <w:trHeight w:val="66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2 02 30024 10 0000 150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860E5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16,2</w:t>
            </w:r>
          </w:p>
        </w:tc>
      </w:tr>
      <w:tr w:rsidR="00024AB6" w:rsidRPr="00DD460B" w:rsidTr="004C6B18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2 02 35118 00 0000 150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860E5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024AB6" w:rsidRPr="00DD460B" w:rsidTr="004C6B18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2 02 35118 10 0000 150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860E5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024AB6" w:rsidRPr="00DD460B" w:rsidTr="004C6B18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2 02 35930 00 0000 150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024AB6" w:rsidRPr="00DD460B" w:rsidTr="004C6B18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2 02 35930 10 0000 150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024AB6" w:rsidRPr="00DD460B" w:rsidTr="004C6B18">
        <w:trPr>
          <w:trHeight w:val="37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860E5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024AB6" w:rsidRPr="00DD460B" w:rsidTr="004C6B18">
        <w:trPr>
          <w:trHeight w:val="1260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2 02 40014 00 0000 150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860E5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024AB6" w:rsidRPr="00DD460B" w:rsidTr="004C6B18">
        <w:trPr>
          <w:trHeight w:val="1575"/>
        </w:trPr>
        <w:tc>
          <w:tcPr>
            <w:tcW w:w="860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401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41" w:type="dxa"/>
            <w:shd w:val="clear" w:color="000000" w:fill="FFFFFF"/>
            <w:hideMark/>
          </w:tcPr>
          <w:p w:rsidR="00024AB6" w:rsidRPr="00DD460B" w:rsidRDefault="00860E5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024AB6" w:rsidRPr="00DD460B" w:rsidTr="004C6B18">
        <w:trPr>
          <w:trHeight w:val="315"/>
        </w:trPr>
        <w:tc>
          <w:tcPr>
            <w:tcW w:w="3261" w:type="dxa"/>
            <w:gridSpan w:val="2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137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241" w:type="dxa"/>
            <w:shd w:val="clear" w:color="auto" w:fill="auto"/>
            <w:hideMark/>
          </w:tcPr>
          <w:p w:rsidR="00024AB6" w:rsidRPr="00DD460B" w:rsidRDefault="00860E5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35308,2</w:t>
            </w:r>
          </w:p>
        </w:tc>
      </w:tr>
    </w:tbl>
    <w:p w:rsidR="00024AB6" w:rsidRPr="00DD460B" w:rsidRDefault="00024AB6" w:rsidP="00024AB6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4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Собрания  депутатов 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</w:p>
    <w:p w:rsidR="00024AB6" w:rsidRPr="00DD460B" w:rsidRDefault="00024AB6" w:rsidP="00024AB6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Прогноз поступления доходов в бюджет </w:t>
      </w:r>
    </w:p>
    <w:p w:rsidR="00024AB6" w:rsidRPr="00DD460B" w:rsidRDefault="00024AB6" w:rsidP="00024AB6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сельского п</w:t>
      </w:r>
      <w:r w:rsidR="00354125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оселения на плановый период 2026 и 2027 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>годов</w:t>
      </w:r>
    </w:p>
    <w:p w:rsidR="00024AB6" w:rsidRPr="00DD460B" w:rsidRDefault="00024AB6" w:rsidP="00024AB6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ab/>
      </w: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8"/>
        <w:gridCol w:w="2268"/>
        <w:gridCol w:w="4253"/>
        <w:gridCol w:w="1134"/>
        <w:gridCol w:w="1256"/>
      </w:tblGrid>
      <w:tr w:rsidR="00024AB6" w:rsidRPr="00DD460B" w:rsidTr="00BC04C0">
        <w:trPr>
          <w:trHeight w:val="20"/>
        </w:trPr>
        <w:tc>
          <w:tcPr>
            <w:tcW w:w="2996" w:type="dxa"/>
            <w:gridSpan w:val="2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 w:type="page"/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Код 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бюджетной</w:t>
            </w:r>
            <w:proofErr w:type="gramEnd"/>
          </w:p>
        </w:tc>
        <w:tc>
          <w:tcPr>
            <w:tcW w:w="4253" w:type="dxa"/>
            <w:vMerge w:val="restart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2390" w:type="dxa"/>
            <w:gridSpan w:val="2"/>
            <w:vMerge w:val="restart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(тыс. руб.)</w:t>
            </w:r>
          </w:p>
        </w:tc>
      </w:tr>
      <w:tr w:rsidR="00024AB6" w:rsidRPr="00DD460B" w:rsidTr="00BC04C0">
        <w:trPr>
          <w:trHeight w:val="20"/>
        </w:trPr>
        <w:tc>
          <w:tcPr>
            <w:tcW w:w="2996" w:type="dxa"/>
            <w:gridSpan w:val="2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4253" w:type="dxa"/>
            <w:vMerge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90" w:type="dxa"/>
            <w:gridSpan w:val="2"/>
            <w:vMerge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24AB6" w:rsidRPr="00DD460B" w:rsidTr="00BC04C0">
        <w:trPr>
          <w:trHeight w:val="20"/>
        </w:trPr>
        <w:tc>
          <w:tcPr>
            <w:tcW w:w="728" w:type="dxa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Доходов муниципального района</w:t>
            </w:r>
          </w:p>
        </w:tc>
        <w:tc>
          <w:tcPr>
            <w:tcW w:w="4253" w:type="dxa"/>
            <w:vMerge/>
            <w:vAlign w:val="center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24AB6" w:rsidRPr="00DD460B" w:rsidRDefault="00024AB6" w:rsidP="00354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354125"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256" w:type="dxa"/>
            <w:shd w:val="clear" w:color="auto" w:fill="auto"/>
            <w:vAlign w:val="center"/>
            <w:hideMark/>
          </w:tcPr>
          <w:p w:rsidR="00024AB6" w:rsidRPr="00DD460B" w:rsidRDefault="00024AB6" w:rsidP="00354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354125"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год</w:t>
            </w:r>
          </w:p>
        </w:tc>
      </w:tr>
      <w:tr w:rsidR="00024AB6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34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33678,0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35004,0</w:t>
            </w:r>
          </w:p>
        </w:tc>
      </w:tr>
      <w:tr w:rsidR="00024AB6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34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31737,0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33003,0</w:t>
            </w:r>
          </w:p>
        </w:tc>
      </w:tr>
      <w:tr w:rsidR="00024AB6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1 01 02000 01 0000 110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34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31737,0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33003,0</w:t>
            </w:r>
          </w:p>
        </w:tc>
      </w:tr>
      <w:tr w:rsidR="00024AB6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31735,0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33001,0</w:t>
            </w:r>
          </w:p>
        </w:tc>
      </w:tr>
      <w:tr w:rsidR="00024AB6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024AB6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134" w:type="dxa"/>
            <w:shd w:val="clear" w:color="000000" w:fill="FFFFFF"/>
            <w:hideMark/>
          </w:tcPr>
          <w:p w:rsidR="00024AB6" w:rsidRPr="00DD460B" w:rsidRDefault="00354125" w:rsidP="00354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</w:t>
            </w:r>
            <w:r w:rsidR="00024AB6"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80</w:t>
            </w:r>
            <w:r w:rsidR="00024AB6"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</w:tr>
      <w:tr w:rsidR="00024AB6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1 05 03000 01 0000 110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34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024AB6" w:rsidRPr="00DD460B" w:rsidRDefault="00354125" w:rsidP="00354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  <w:r w:rsidR="00024AB6"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024AB6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1 05 03010 01 0000 110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34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80,0</w:t>
            </w:r>
          </w:p>
        </w:tc>
      </w:tr>
      <w:tr w:rsidR="00024AB6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134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871,0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871,0</w:t>
            </w:r>
          </w:p>
        </w:tc>
      </w:tr>
      <w:tr w:rsidR="00024AB6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1 06 01000 00 0000 110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134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518,0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518,0</w:t>
            </w:r>
          </w:p>
        </w:tc>
      </w:tr>
      <w:tr w:rsidR="00024AB6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518,0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024AB6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518,0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1 06 06000 00 0000 110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Земельный налог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353,0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353,0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1 06 06030 00 0000 110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114,0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114,0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Земельный налог с 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организаций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114,0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114,0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1 06 06040 00 0000 110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239,0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239,0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239,0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239,0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750,0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750,0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1 11 05020 00 0000 120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1 11 05025 10 0000 120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1 11 09000 00 0000 120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1 11 09040 00 0000 120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1 11 09045 10 0000 120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1 13 00000 00 0000 000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1 13 02000 00 0000 130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Доходы от компенсации затрат государства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1 13 02990 00 0000 130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Прочие доходы от компенсации затрат государства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1 13 02995 10 0000 130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2648,6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1024,3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2648,6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764,0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2 02 10000 00 0000 150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2388,3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764,0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2 02 15001 00 0000 150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738,0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2 02 15001 10 0000 150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738,0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2 02 15002 00 0000 150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поддержку мер по обеспечению сбалансированности бюджетов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2388,3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2 02 15002 10 0000 150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35412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2388,3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35412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26,0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2 02 30000 00 0000 150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60576D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260,3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60576D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260,3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2 02 30024 00 0000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150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Субвенции местным бюджетам на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выполнение передаваемых полномочий субъектов Российской Федерации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60576D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16,2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60576D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16,2</w:t>
            </w:r>
          </w:p>
        </w:tc>
      </w:tr>
      <w:tr w:rsidR="0060576D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60576D" w:rsidRPr="00DD460B" w:rsidRDefault="0060576D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60576D" w:rsidRPr="00DD460B" w:rsidRDefault="0060576D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2 02 30024 10 0000 150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60576D" w:rsidRPr="00DD460B" w:rsidRDefault="0060576D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shd w:val="clear" w:color="000000" w:fill="FFFFFF"/>
            <w:hideMark/>
          </w:tcPr>
          <w:p w:rsidR="0060576D" w:rsidRPr="00DD460B" w:rsidRDefault="0060576D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16,2</w:t>
            </w:r>
          </w:p>
        </w:tc>
        <w:tc>
          <w:tcPr>
            <w:tcW w:w="1256" w:type="dxa"/>
            <w:shd w:val="clear" w:color="000000" w:fill="FFFFFF"/>
            <w:hideMark/>
          </w:tcPr>
          <w:p w:rsidR="0060576D" w:rsidRPr="00DD460B" w:rsidRDefault="0060576D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16,2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2 02 35118 00 0000 150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60576D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60576D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60576D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60576D" w:rsidRPr="00DD460B" w:rsidRDefault="0060576D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60576D" w:rsidRPr="00DD460B" w:rsidRDefault="0060576D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2 02 35118 10 0000 150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60576D" w:rsidRPr="00DD460B" w:rsidRDefault="0060576D" w:rsidP="004C6B1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shd w:val="clear" w:color="000000" w:fill="FFFFFF"/>
            <w:hideMark/>
          </w:tcPr>
          <w:p w:rsidR="0060576D" w:rsidRPr="00DD460B" w:rsidRDefault="0060576D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256" w:type="dxa"/>
            <w:shd w:val="clear" w:color="000000" w:fill="FFFFFF"/>
            <w:hideMark/>
          </w:tcPr>
          <w:p w:rsidR="0060576D" w:rsidRPr="00DD460B" w:rsidRDefault="0060576D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2 02 35930 00 0000 150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354125" w:rsidRPr="00DD460B" w:rsidTr="00BC04C0">
        <w:trPr>
          <w:trHeight w:val="20"/>
        </w:trPr>
        <w:tc>
          <w:tcPr>
            <w:tcW w:w="72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402</w:t>
            </w:r>
          </w:p>
        </w:tc>
        <w:tc>
          <w:tcPr>
            <w:tcW w:w="2268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2 02 35930 10 0000 150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hAnsi="Times New Roman" w:cs="Times New Roman"/>
                <w:color w:val="000000" w:themeColor="text1"/>
                <w:sz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134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256" w:type="dxa"/>
            <w:shd w:val="clear" w:color="000000" w:fill="FFFFFF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354125" w:rsidRPr="00DD460B" w:rsidTr="00BC04C0">
        <w:trPr>
          <w:trHeight w:val="20"/>
        </w:trPr>
        <w:tc>
          <w:tcPr>
            <w:tcW w:w="2996" w:type="dxa"/>
            <w:gridSpan w:val="2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4253" w:type="dxa"/>
            <w:shd w:val="clear" w:color="auto" w:fill="auto"/>
            <w:hideMark/>
          </w:tcPr>
          <w:p w:rsidR="00354125" w:rsidRPr="00DD460B" w:rsidRDefault="00354125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134" w:type="dxa"/>
            <w:shd w:val="clear" w:color="auto" w:fill="auto"/>
            <w:hideMark/>
          </w:tcPr>
          <w:p w:rsidR="00354125" w:rsidRPr="00DD460B" w:rsidRDefault="00D13140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36326,6</w:t>
            </w:r>
          </w:p>
        </w:tc>
        <w:tc>
          <w:tcPr>
            <w:tcW w:w="1256" w:type="dxa"/>
            <w:shd w:val="clear" w:color="auto" w:fill="auto"/>
            <w:hideMark/>
          </w:tcPr>
          <w:p w:rsidR="00354125" w:rsidRPr="00DD460B" w:rsidRDefault="00D13140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36028,3</w:t>
            </w:r>
          </w:p>
        </w:tc>
      </w:tr>
    </w:tbl>
    <w:p w:rsidR="00024AB6" w:rsidRPr="00DD460B" w:rsidRDefault="00024AB6" w:rsidP="00024AB6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:rsidR="00024AB6" w:rsidRPr="00DD460B" w:rsidRDefault="00024AB6" w:rsidP="00024AB6">
      <w:pPr>
        <w:spacing w:after="0" w:line="240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5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Собрания  депутатов 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</w:p>
    <w:p w:rsidR="00024AB6" w:rsidRPr="00DD460B" w:rsidRDefault="00024AB6" w:rsidP="00024AB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024AB6" w:rsidRPr="00DD460B" w:rsidRDefault="00024AB6" w:rsidP="00024AB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сель</w:t>
      </w:r>
      <w:r w:rsidR="00BC04C0" w:rsidRPr="00DD460B">
        <w:rPr>
          <w:rFonts w:ascii="Times New Roman" w:hAnsi="Times New Roman"/>
          <w:color w:val="000000" w:themeColor="text1"/>
          <w:sz w:val="28"/>
          <w:szCs w:val="28"/>
        </w:rPr>
        <w:t>ского поселения на 2025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851"/>
        <w:gridCol w:w="709"/>
        <w:gridCol w:w="708"/>
        <w:gridCol w:w="1163"/>
        <w:gridCol w:w="822"/>
        <w:gridCol w:w="1275"/>
      </w:tblGrid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8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63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22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35308,2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35308,2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13178,9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10091,5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10091,5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10086,4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труда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72 1 00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8003,0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8003,0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8003,0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2083,4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1868,4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1868,4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Обеспечение проведения выборов </w:t>
            </w: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и референдумов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Обеспечение деятельности избирательных комиссий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мнипальноготобразования</w:t>
            </w:r>
            <w:proofErr w:type="spellEnd"/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деятельности избирательных комиссий муниципальных образований Ленинского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мунипального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75 3 00 00000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Специальные расходы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880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персоналу в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72 2 00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51180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5037,1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4564,9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3575,9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Подпрограмма «Благоустройство»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3575,9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2133,9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2133,9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2133,9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2133,9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01 8 04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подвоза питьевой воды;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- поставка населению бытового газа в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баллонах.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270,0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270,0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01 0 00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Подпрограмма «Пенсионное обеспечение»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16012,5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16012,5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16012,5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16012,5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1921,3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1921,3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1921,3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1921,3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13563,7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13563,7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13563,7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13563,7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</w:tbl>
    <w:p w:rsidR="00024AB6" w:rsidRPr="00DD460B" w:rsidRDefault="00024AB6" w:rsidP="00024AB6">
      <w:pPr>
        <w:spacing w:after="160" w:line="259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ab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  Приложение  6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</w:p>
    <w:p w:rsidR="00024AB6" w:rsidRPr="00DD460B" w:rsidRDefault="00024AB6" w:rsidP="00024AB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024AB6" w:rsidRPr="00DD460B" w:rsidRDefault="00024AB6" w:rsidP="00024AB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плановый период 202</w:t>
      </w:r>
      <w:r w:rsidR="00BC04C0" w:rsidRPr="00DD460B"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и 202</w:t>
      </w:r>
      <w:r w:rsidR="00BC04C0" w:rsidRPr="00DD460B"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годов</w:t>
      </w: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82"/>
        <w:gridCol w:w="941"/>
        <w:gridCol w:w="607"/>
        <w:gridCol w:w="624"/>
        <w:gridCol w:w="1038"/>
        <w:gridCol w:w="580"/>
        <w:gridCol w:w="1152"/>
        <w:gridCol w:w="1115"/>
      </w:tblGrid>
      <w:tr w:rsidR="00BC04C0" w:rsidRPr="00DD460B" w:rsidTr="00BC04C0">
        <w:trPr>
          <w:trHeight w:val="20"/>
        </w:trPr>
        <w:tc>
          <w:tcPr>
            <w:tcW w:w="3582" w:type="dxa"/>
            <w:vMerge w:val="restart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41" w:type="dxa"/>
            <w:vMerge w:val="restart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607" w:type="dxa"/>
            <w:vMerge w:val="restart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624" w:type="dxa"/>
            <w:vMerge w:val="restart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038" w:type="dxa"/>
            <w:vMerge w:val="restart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80" w:type="dxa"/>
            <w:vMerge w:val="restart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vMerge/>
            <w:shd w:val="clear" w:color="auto" w:fill="auto"/>
            <w:vAlign w:val="center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1" w:type="dxa"/>
            <w:vMerge/>
            <w:shd w:val="clear" w:color="auto" w:fill="auto"/>
            <w:vAlign w:val="center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Merge/>
            <w:shd w:val="clear" w:color="auto" w:fill="auto"/>
            <w:vAlign w:val="center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4" w:type="dxa"/>
            <w:vMerge/>
            <w:shd w:val="clear" w:color="auto" w:fill="auto"/>
            <w:vAlign w:val="center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38" w:type="dxa"/>
            <w:vMerge/>
            <w:shd w:val="clear" w:color="auto" w:fill="auto"/>
            <w:vAlign w:val="center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0" w:type="dxa"/>
            <w:vMerge/>
            <w:shd w:val="clear" w:color="auto" w:fill="auto"/>
            <w:vAlign w:val="center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2027 год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41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07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24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38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80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52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15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35416,6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34203,3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35416,6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34203,3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13263,8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12895,0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9722,8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9354,0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9722,8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9354,0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9348,9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2451,8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2083,0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2236,8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1868,0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2236,8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1868,0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414,6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414,6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414,6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414,6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414,6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414,6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отдельных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полномочий Еврейской автономной области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72 2 00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Защита населения и территории от чрезвычайных ситуаций природного и </w:t>
            </w: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техногенного характера, пожарная безопасность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выплату персоналу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72 2 00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02100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5569,0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5569,0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5119,0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5119,0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сельское поселение» Ленинского муниципального района Еврейской автономной области»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Подпрограмма «Благоустройство»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(оказания услуг)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учреждений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15755,0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14910,5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8182,0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8182,0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8182,0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8182,0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для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01 4 01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21010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 досуга и обеспечение жителей поселения услугами организаций культуры»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7912,0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7912,0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7912,0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7912,0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6661,4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6661,4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6661,4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6661,4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1250,6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1250,6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1250,6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1250,6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01 0 00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Подпрограмма «Культура»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 досуга и обеспечение жителей поселения услугами организаций культуры»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4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</w:tbl>
    <w:p w:rsidR="00024AB6" w:rsidRPr="00DD460B" w:rsidRDefault="00024AB6" w:rsidP="00024AB6">
      <w:pPr>
        <w:spacing w:after="0" w:line="259" w:lineRule="auto"/>
        <w:ind w:left="4871"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7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</w:p>
    <w:p w:rsidR="00024AB6" w:rsidRPr="00DD460B" w:rsidRDefault="00024AB6" w:rsidP="00024AB6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Распределение бюджетных ассигнований по разделам и подразделам, целевым статьям (государственным программам и </w:t>
      </w:r>
      <w:proofErr w:type="spellStart"/>
      <w:r w:rsidRPr="00DD460B">
        <w:rPr>
          <w:rFonts w:ascii="Times New Roman" w:hAnsi="Times New Roman"/>
          <w:color w:val="000000" w:themeColor="text1"/>
          <w:sz w:val="28"/>
          <w:szCs w:val="28"/>
        </w:rPr>
        <w:t>непрограммным</w:t>
      </w:r>
      <w:proofErr w:type="spellEnd"/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DD460B">
        <w:rPr>
          <w:rFonts w:ascii="Times New Roman" w:hAnsi="Times New Roman"/>
          <w:color w:val="000000" w:themeColor="text1"/>
          <w:sz w:val="28"/>
          <w:szCs w:val="28"/>
        </w:rPr>
        <w:t>видов расходов классификации расходов бюджета сельского поселения</w:t>
      </w:r>
      <w:proofErr w:type="gramEnd"/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на 202</w:t>
      </w:r>
      <w:r w:rsidR="00BC04C0" w:rsidRPr="00DD460B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024AB6" w:rsidRPr="00DD460B" w:rsidRDefault="00024AB6" w:rsidP="00024AB6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8"/>
        <w:gridCol w:w="778"/>
        <w:gridCol w:w="777"/>
        <w:gridCol w:w="1276"/>
        <w:gridCol w:w="902"/>
        <w:gridCol w:w="1398"/>
      </w:tblGrid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8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63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22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35308,2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35308,2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13178,9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10091,5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10091,5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10086,4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по оплате труда работников государственных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8003,0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8003,0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8003,0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2083,4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1868,4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1868,4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деятельности избирательных комиссий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мнипальноготобразования</w:t>
            </w:r>
            <w:proofErr w:type="spellEnd"/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Обеспечение деятельности избирательных комиссий муниципальных образований Ленинского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мунипального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75 3 00 00000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Специальные расходы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880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персоналу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72 2 00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51180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5037,1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4564,9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3575,9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3575,9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2133,9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2133,9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2133,9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2133,9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Другие вопросы в области жилищно-коммунального хозяйства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подвоза питьевой воды;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270,0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270,0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01 4 01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21010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16012,5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16012,5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16012,5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16012,5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1921,3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1921,3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1921,3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1921,3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13563,7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13563,7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13563,7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13563,7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BC04C0" w:rsidRPr="00DD460B" w:rsidTr="00BC04C0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</w:tbl>
    <w:p w:rsidR="00024AB6" w:rsidRPr="00DD460B" w:rsidRDefault="00024AB6" w:rsidP="00024AB6">
      <w:pPr>
        <w:spacing w:after="0" w:line="259" w:lineRule="auto"/>
        <w:ind w:left="4872"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br w:type="page"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8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Собрания  депутатов 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</w:p>
    <w:p w:rsidR="00024AB6" w:rsidRPr="00DD460B" w:rsidRDefault="00024AB6" w:rsidP="00024AB6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keepNext/>
        <w:spacing w:after="0" w:line="240" w:lineRule="auto"/>
        <w:ind w:left="284" w:firstLine="241"/>
        <w:jc w:val="both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Распределение бюджетных ассигнований по разделам и подразделам, целевым статьям (государственным программам и </w:t>
      </w:r>
      <w:proofErr w:type="spellStart"/>
      <w:r w:rsidRPr="00DD460B">
        <w:rPr>
          <w:rFonts w:ascii="Times New Roman" w:hAnsi="Times New Roman"/>
          <w:color w:val="000000" w:themeColor="text1"/>
          <w:sz w:val="28"/>
          <w:szCs w:val="28"/>
        </w:rPr>
        <w:t>непрограммным</w:t>
      </w:r>
      <w:proofErr w:type="spellEnd"/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DD460B">
        <w:rPr>
          <w:rFonts w:ascii="Times New Roman" w:hAnsi="Times New Roman"/>
          <w:color w:val="000000" w:themeColor="text1"/>
          <w:sz w:val="28"/>
          <w:szCs w:val="28"/>
        </w:rPr>
        <w:t>видов расходов классификации расходов бюджета</w:t>
      </w:r>
      <w:r w:rsidR="00BC04C0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</w:t>
      </w:r>
      <w:proofErr w:type="gramEnd"/>
      <w:r w:rsidR="00BC04C0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на 2026 и 2027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024AB6" w:rsidRPr="00DD460B" w:rsidRDefault="00024AB6" w:rsidP="00024AB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672"/>
        <w:gridCol w:w="692"/>
        <w:gridCol w:w="1150"/>
        <w:gridCol w:w="643"/>
        <w:gridCol w:w="1277"/>
        <w:gridCol w:w="1236"/>
      </w:tblGrid>
      <w:tr w:rsidR="00BC04C0" w:rsidRPr="00DD460B" w:rsidTr="00BC04C0">
        <w:trPr>
          <w:trHeight w:val="20"/>
        </w:trPr>
        <w:tc>
          <w:tcPr>
            <w:tcW w:w="3582" w:type="dxa"/>
            <w:vMerge w:val="restart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07" w:type="dxa"/>
            <w:vMerge w:val="restart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624" w:type="dxa"/>
            <w:vMerge w:val="restart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038" w:type="dxa"/>
            <w:vMerge w:val="restart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80" w:type="dxa"/>
            <w:vMerge w:val="restart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2267" w:type="dxa"/>
            <w:gridSpan w:val="2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vMerge/>
            <w:shd w:val="clear" w:color="auto" w:fill="auto"/>
            <w:vAlign w:val="center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Merge/>
            <w:shd w:val="clear" w:color="auto" w:fill="auto"/>
            <w:vAlign w:val="center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4" w:type="dxa"/>
            <w:vMerge/>
            <w:shd w:val="clear" w:color="auto" w:fill="auto"/>
            <w:vAlign w:val="center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38" w:type="dxa"/>
            <w:vMerge/>
            <w:shd w:val="clear" w:color="auto" w:fill="auto"/>
            <w:vAlign w:val="center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0" w:type="dxa"/>
            <w:vMerge/>
            <w:shd w:val="clear" w:color="auto" w:fill="auto"/>
            <w:vAlign w:val="center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2027 год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7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24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38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80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52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15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35416,6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34203,3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35416,6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34203,3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13263,8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12895,0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9722,8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9354,0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функционирования органов местного самоуправления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муниципального образования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9722,8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9354,0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9348,9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2451,8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2083,0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2236,8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1868,0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2236,8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1868,0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414,6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414,6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414,6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414,6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414,6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414,6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Составление и рассмотрение проекта бюджета поселения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Закупка товаров, работ и услуг для государственных (муниципальных)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5569,0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5569,0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«Имущественный взнос в некоммерческую организацию «Региональный оператор по проведению капитального ремонта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многоквартирных домов Еврейской автономной области»»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5119,0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5119,0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4130,0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«Организация и содержание мест захоронения»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15755,0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14910,5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8182,0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8182,0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8182,0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8182,0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Подпрограмма «Культура»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 досуга и обеспечение жителей поселения услугами организаций культуры»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7912,0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7912,0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7912,0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7912,0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6661,4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6661,4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6661,4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6661,4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1250,6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1250,6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1250,6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1250,6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 досуга и обеспечение жителей поселения услугами организаций культуры»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7573,0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6728,5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«Доплаты к пенсиям государственных служащих субъектов Российской Федерации и муниципальных </w:t>
            </w: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служащих»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Доплаты к пенсиям муниципальных служащих муниципального образования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BC04C0" w:rsidRPr="00DD460B" w:rsidTr="00BC04C0">
        <w:trPr>
          <w:trHeight w:val="20"/>
        </w:trPr>
        <w:tc>
          <w:tcPr>
            <w:tcW w:w="358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7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4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38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80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52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115" w:type="dxa"/>
            <w:shd w:val="clear" w:color="auto" w:fill="auto"/>
            <w:vAlign w:val="bottom"/>
            <w:hideMark/>
          </w:tcPr>
          <w:p w:rsidR="00BC04C0" w:rsidRPr="00DD460B" w:rsidRDefault="00BC04C0" w:rsidP="00BC0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</w:tbl>
    <w:p w:rsidR="00024AB6" w:rsidRPr="00DD460B" w:rsidRDefault="00024AB6" w:rsidP="00024AB6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70B88" w:rsidRPr="00DD460B" w:rsidRDefault="00070B88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9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</w:p>
    <w:p w:rsidR="00024AB6" w:rsidRPr="00DD460B" w:rsidRDefault="00024AB6" w:rsidP="00024AB6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Распределение бюджетных ассигнований по целевым статьям (муниципальным программам и </w:t>
      </w:r>
      <w:proofErr w:type="spellStart"/>
      <w:r w:rsidRPr="00DD460B">
        <w:rPr>
          <w:rFonts w:ascii="Times New Roman" w:hAnsi="Times New Roman"/>
          <w:color w:val="000000" w:themeColor="text1"/>
          <w:sz w:val="28"/>
          <w:szCs w:val="28"/>
        </w:rPr>
        <w:t>непрограммным</w:t>
      </w:r>
      <w:proofErr w:type="spellEnd"/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DD460B">
        <w:rPr>
          <w:rFonts w:ascii="Times New Roman" w:hAnsi="Times New Roman"/>
          <w:color w:val="000000" w:themeColor="text1"/>
          <w:sz w:val="28"/>
          <w:szCs w:val="28"/>
        </w:rPr>
        <w:t>видов расходов классификации бюд</w:t>
      </w:r>
      <w:r w:rsidR="00E53A5A" w:rsidRPr="00DD460B">
        <w:rPr>
          <w:rFonts w:ascii="Times New Roman" w:hAnsi="Times New Roman"/>
          <w:color w:val="000000" w:themeColor="text1"/>
          <w:sz w:val="28"/>
          <w:szCs w:val="28"/>
        </w:rPr>
        <w:t>жета сельского поселения</w:t>
      </w:r>
      <w:proofErr w:type="gramEnd"/>
      <w:r w:rsidR="00E53A5A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на 2025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024AB6" w:rsidRPr="00DD460B" w:rsidRDefault="00024AB6" w:rsidP="00024AB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5"/>
        <w:gridCol w:w="2020"/>
        <w:gridCol w:w="859"/>
        <w:gridCol w:w="1415"/>
      </w:tblGrid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020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9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5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35308,2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21899,4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20910,4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452,0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270,0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415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415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16012,5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1921,3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библиотечного обслуживания </w:t>
            </w: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населения, комплектование библиотечных фондов библиотек поселений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01 7 01 21018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1921,3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1921,3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1921,3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13563,7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13563,7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13563,7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13563,7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859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3575,9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1212,0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1212,0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2133,9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2133,9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2133,9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2133,9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Ремонт жилых помещений благоустроенного </w:t>
            </w: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муниципального жилищного фонда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04 0 01 90032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Непрограммное</w:t>
            </w:r>
            <w:proofErr w:type="spellEnd"/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13408,8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2900,0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10327,6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10086,4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8003,0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8003,0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8003,0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2083,4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1868,4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1868,4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Исполнение судебных актов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241,2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198,6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Обеспечение деятельности избирательной комиссии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75 0 00 00000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75 3 00 00000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Проведение выборов и референдумов в законодательные (представительные) органы местного самоуправления 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Специальные расходы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75 3 00 20011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880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161,0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  <w:tr w:rsidR="00E53A5A" w:rsidRPr="00E53A5A" w:rsidTr="00E53A5A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20,2</w:t>
            </w:r>
          </w:p>
        </w:tc>
      </w:tr>
    </w:tbl>
    <w:p w:rsidR="00024AB6" w:rsidRPr="00DD460B" w:rsidRDefault="00024AB6" w:rsidP="00024AB6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024AB6" w:rsidP="00E53A5A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024AB6" w:rsidRPr="00DD460B" w:rsidRDefault="00E53A5A" w:rsidP="00E53A5A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 </w:t>
      </w:r>
      <w:r w:rsidR="00024AB6"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10</w:t>
      </w:r>
    </w:p>
    <w:p w:rsidR="00024AB6" w:rsidRPr="00DD460B" w:rsidRDefault="00024AB6" w:rsidP="00E53A5A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024AB6" w:rsidRPr="00DD460B" w:rsidRDefault="00024AB6" w:rsidP="00E53A5A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</w:p>
    <w:p w:rsidR="00024AB6" w:rsidRPr="00DD460B" w:rsidRDefault="00024AB6" w:rsidP="00024AB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Распределение бюджетных ассигнований по целевым статьям (муниципальным программам и </w:t>
      </w:r>
      <w:proofErr w:type="spellStart"/>
      <w:r w:rsidRPr="00DD460B">
        <w:rPr>
          <w:rFonts w:ascii="Times New Roman" w:hAnsi="Times New Roman"/>
          <w:color w:val="000000" w:themeColor="text1"/>
          <w:sz w:val="28"/>
          <w:szCs w:val="28"/>
        </w:rPr>
        <w:t>непрограммным</w:t>
      </w:r>
      <w:proofErr w:type="spellEnd"/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DD460B">
        <w:rPr>
          <w:rFonts w:ascii="Times New Roman" w:hAnsi="Times New Roman"/>
          <w:color w:val="000000" w:themeColor="text1"/>
          <w:sz w:val="28"/>
          <w:szCs w:val="28"/>
        </w:rPr>
        <w:t>видов расходов классификации бюд</w:t>
      </w:r>
      <w:r w:rsidR="00E53A5A" w:rsidRPr="00DD460B">
        <w:rPr>
          <w:rFonts w:ascii="Times New Roman" w:hAnsi="Times New Roman"/>
          <w:color w:val="000000" w:themeColor="text1"/>
          <w:sz w:val="28"/>
          <w:szCs w:val="28"/>
        </w:rPr>
        <w:t>жета сельского поселения</w:t>
      </w:r>
      <w:proofErr w:type="gramEnd"/>
      <w:r w:rsidR="00E53A5A"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на 2026 и 2027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024AB6" w:rsidRPr="00DD460B" w:rsidRDefault="00024AB6" w:rsidP="00024AB6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0"/>
        <w:gridCol w:w="1678"/>
        <w:gridCol w:w="863"/>
        <w:gridCol w:w="1089"/>
        <w:gridCol w:w="1089"/>
      </w:tblGrid>
      <w:tr w:rsidR="00E53A5A" w:rsidRPr="00E53A5A" w:rsidTr="00E53A5A">
        <w:trPr>
          <w:trHeight w:val="20"/>
        </w:trPr>
        <w:tc>
          <w:tcPr>
            <w:tcW w:w="4920" w:type="dxa"/>
            <w:vMerge w:val="restart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678" w:type="dxa"/>
            <w:vMerge w:val="restart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863" w:type="dxa"/>
            <w:vMerge w:val="restart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2178" w:type="dxa"/>
            <w:gridSpan w:val="2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vMerge/>
            <w:shd w:val="clear" w:color="auto" w:fill="auto"/>
            <w:vAlign w:val="center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78" w:type="dxa"/>
            <w:vMerge/>
            <w:shd w:val="clear" w:color="auto" w:fill="auto"/>
            <w:vAlign w:val="center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63" w:type="dxa"/>
            <w:vMerge/>
            <w:shd w:val="clear" w:color="auto" w:fill="auto"/>
            <w:vAlign w:val="center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2027 год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9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89" w:type="dxa"/>
            <w:shd w:val="clear" w:color="auto" w:fill="auto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35416,6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34203,3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21924,0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21079,5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20935,0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20090,5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</w:t>
            </w: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15755,0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14910,5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 досуга и обеспечение жителей поселения услугами организаций культуры»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15485,0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14640,5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15485,0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14640,5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выплату персоналу в целях обеспечения </w:t>
            </w:r>
            <w:proofErr w:type="spellStart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выпоггггггггглнения</w:t>
            </w:r>
            <w:proofErr w:type="spellEnd"/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14234,4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13389,9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14234,4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13389,9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1250,6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1250,6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01 4 03 21015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1250,6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1250,6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«Доплаты к пенсиям государственных служащих субъектов </w:t>
            </w: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Российской Федерации и муниципальных служащих»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01 5 01 00000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Доплаты к пенсиям муниципальных служащих муниципального образования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4130,0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4130,0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01 8 03 00590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2025-2027 годы»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04 0 01 90032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989,0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Непрограммное</w:t>
            </w:r>
            <w:proofErr w:type="spellEnd"/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13492,6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13123,8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10392,6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10023,8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10132,3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9763,5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по оплате труда работников государственных органов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7153,0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2451,8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2083,0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2236,8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1868,0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2236,8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1868,0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Владение, пользование и распоряжение </w:t>
            </w: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имуществом, находящимся в муниципальной собственности поселения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72 1 00 21013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72 1 00 21013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72 1 00 21014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260,3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260,3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5,1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217,7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  <w:tr w:rsidR="00E53A5A" w:rsidRPr="00E53A5A" w:rsidTr="00E53A5A">
        <w:trPr>
          <w:trHeight w:val="20"/>
        </w:trPr>
        <w:tc>
          <w:tcPr>
            <w:tcW w:w="4920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78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  <w:tc>
          <w:tcPr>
            <w:tcW w:w="1089" w:type="dxa"/>
            <w:shd w:val="clear" w:color="auto" w:fill="auto"/>
            <w:vAlign w:val="bottom"/>
            <w:hideMark/>
          </w:tcPr>
          <w:p w:rsidR="00E53A5A" w:rsidRPr="00E53A5A" w:rsidRDefault="00E53A5A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3A5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26,4</w:t>
            </w:r>
          </w:p>
        </w:tc>
      </w:tr>
    </w:tbl>
    <w:p w:rsidR="00E53A5A" w:rsidRPr="00DD460B" w:rsidRDefault="00E53A5A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E53A5A" w:rsidRPr="00DD460B" w:rsidRDefault="00E53A5A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 w:type="page"/>
      </w:r>
    </w:p>
    <w:p w:rsidR="00024AB6" w:rsidRPr="00DD460B" w:rsidRDefault="00024AB6" w:rsidP="00024AB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Приложение  11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024AB6" w:rsidRPr="00DD460B" w:rsidRDefault="00024AB6" w:rsidP="00024AB6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D46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</w:p>
    <w:p w:rsidR="00024AB6" w:rsidRPr="00DD460B" w:rsidRDefault="00024AB6" w:rsidP="00024AB6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24AB6" w:rsidRPr="00DD460B" w:rsidRDefault="00024AB6" w:rsidP="00024AB6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DD460B">
        <w:rPr>
          <w:rFonts w:ascii="Times New Roman" w:hAnsi="Times New Roman"/>
          <w:color w:val="000000" w:themeColor="text1"/>
          <w:sz w:val="28"/>
          <w:szCs w:val="28"/>
        </w:rPr>
        <w:t>Межбюджетные трансферты, передаваемые бюджету Ленинского муниципального района из бюджета поселения, на осуществление части полномочий по решению во</w:t>
      </w:r>
      <w:r w:rsidR="00E53A5A" w:rsidRPr="00DD460B">
        <w:rPr>
          <w:rFonts w:ascii="Times New Roman" w:hAnsi="Times New Roman"/>
          <w:color w:val="000000" w:themeColor="text1"/>
          <w:sz w:val="28"/>
          <w:szCs w:val="28"/>
        </w:rPr>
        <w:t>просов местного значения на 2025</w:t>
      </w:r>
      <w:r w:rsidRPr="00DD460B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024AB6" w:rsidRPr="00DD460B" w:rsidRDefault="00024AB6" w:rsidP="00024AB6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Look w:val="04A0"/>
      </w:tblPr>
      <w:tblGrid>
        <w:gridCol w:w="925"/>
        <w:gridCol w:w="7457"/>
        <w:gridCol w:w="1257"/>
      </w:tblGrid>
      <w:tr w:rsidR="00024AB6" w:rsidRPr="00DD460B" w:rsidTr="00E53A5A">
        <w:trPr>
          <w:trHeight w:val="2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Наименование полномочий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AB6" w:rsidRPr="00DD460B" w:rsidRDefault="00024AB6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Сумма,</w:t>
            </w:r>
          </w:p>
          <w:p w:rsidR="00024AB6" w:rsidRPr="00DD460B" w:rsidRDefault="00024AB6" w:rsidP="00E5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тыс. руб.</w:t>
            </w:r>
          </w:p>
        </w:tc>
      </w:tr>
      <w:tr w:rsidR="00024AB6" w:rsidRPr="00DD460B" w:rsidTr="004C6B18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Межбюджетные трансферты, передаваемые бюджетам муниципальных районов из бюджетов поселений и межбюджетные трансферты бюджетам поселений из бюджетов муниципальных районов,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E53A5A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bookmarkStart w:id="1" w:name="_GoBack"/>
            <w:bookmarkEnd w:id="1"/>
            <w:r w:rsidRPr="00DD460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16012,5</w:t>
            </w:r>
          </w:p>
        </w:tc>
      </w:tr>
      <w:tr w:rsidR="00024AB6" w:rsidRPr="00DD460B" w:rsidTr="004C6B18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E53A5A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1921,3</w:t>
            </w:r>
          </w:p>
        </w:tc>
      </w:tr>
      <w:tr w:rsidR="00024AB6" w:rsidRPr="00DD460B" w:rsidTr="004C6B18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E53A5A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13563,7</w:t>
            </w:r>
          </w:p>
        </w:tc>
      </w:tr>
      <w:tr w:rsidR="00024AB6" w:rsidRPr="00DD460B" w:rsidTr="004C6B18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«Обеспечение проживающих в поселении и нуждающихся в жилых помещениях малоимущих граждан жилыми помещениями»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</w:t>
            </w:r>
            <w:r w:rsidR="00E53A5A"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024AB6" w:rsidRPr="00DD460B" w:rsidTr="004C6B18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«Составление и рассмотрение проекта бюджета поселения»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E53A5A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331,1</w:t>
            </w:r>
          </w:p>
        </w:tc>
      </w:tr>
      <w:tr w:rsidR="00024AB6" w:rsidRPr="00DD460B" w:rsidTr="004C6B18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</w:t>
            </w:r>
            <w:r w:rsidR="00E53A5A"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024AB6" w:rsidRPr="00DD460B" w:rsidTr="004C6B18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4AB6" w:rsidRPr="00DD460B" w:rsidRDefault="00024AB6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024AB6" w:rsidP="004C6B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«Осуществление внешнего муниципального финансового контроля»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4AB6" w:rsidRPr="00DD460B" w:rsidRDefault="00E53A5A" w:rsidP="004C6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D46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83,5</w:t>
            </w:r>
          </w:p>
        </w:tc>
      </w:tr>
    </w:tbl>
    <w:p w:rsidR="00024AB6" w:rsidRPr="00DD460B" w:rsidRDefault="00024AB6" w:rsidP="00024AB6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color w:val="000000" w:themeColor="text1"/>
        </w:rPr>
      </w:pPr>
    </w:p>
    <w:p w:rsidR="00024AB6" w:rsidRPr="00DD460B" w:rsidRDefault="00024AB6" w:rsidP="00024AB6">
      <w:pPr>
        <w:rPr>
          <w:color w:val="000000" w:themeColor="text1"/>
        </w:rPr>
      </w:pPr>
    </w:p>
    <w:p w:rsidR="002F503C" w:rsidRPr="00DD460B" w:rsidRDefault="002F503C">
      <w:pPr>
        <w:rPr>
          <w:color w:val="000000" w:themeColor="text1"/>
        </w:rPr>
      </w:pPr>
    </w:p>
    <w:sectPr w:rsidR="002F503C" w:rsidRPr="00DD460B" w:rsidSect="00B90FD3">
      <w:head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B05" w:rsidRDefault="00471B05" w:rsidP="00B04109">
      <w:pPr>
        <w:spacing w:after="0" w:line="240" w:lineRule="auto"/>
      </w:pPr>
      <w:r>
        <w:separator/>
      </w:r>
    </w:p>
  </w:endnote>
  <w:endnote w:type="continuationSeparator" w:id="0">
    <w:p w:rsidR="00471B05" w:rsidRDefault="00471B05" w:rsidP="00B04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B05" w:rsidRDefault="00471B05" w:rsidP="00B04109">
      <w:pPr>
        <w:spacing w:after="0" w:line="240" w:lineRule="auto"/>
      </w:pPr>
      <w:r>
        <w:separator/>
      </w:r>
    </w:p>
  </w:footnote>
  <w:footnote w:type="continuationSeparator" w:id="0">
    <w:p w:rsidR="00471B05" w:rsidRDefault="00471B05" w:rsidP="00B04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FD3" w:rsidRDefault="00B90FD3">
    <w:pPr>
      <w:pStyle w:val="a3"/>
      <w:jc w:val="center"/>
    </w:pPr>
  </w:p>
  <w:p w:rsidR="00B90FD3" w:rsidRDefault="00B90FD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6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7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24AB6"/>
    <w:rsid w:val="000211EE"/>
    <w:rsid w:val="00024AB6"/>
    <w:rsid w:val="00051ECD"/>
    <w:rsid w:val="00070B88"/>
    <w:rsid w:val="001E11E1"/>
    <w:rsid w:val="00295464"/>
    <w:rsid w:val="002F503C"/>
    <w:rsid w:val="00354125"/>
    <w:rsid w:val="004529BB"/>
    <w:rsid w:val="00471B05"/>
    <w:rsid w:val="00486F9B"/>
    <w:rsid w:val="004C6B18"/>
    <w:rsid w:val="005B129F"/>
    <w:rsid w:val="0060576D"/>
    <w:rsid w:val="00703FB2"/>
    <w:rsid w:val="00706930"/>
    <w:rsid w:val="007657CB"/>
    <w:rsid w:val="007D1F8D"/>
    <w:rsid w:val="00811F26"/>
    <w:rsid w:val="00860E55"/>
    <w:rsid w:val="0086664D"/>
    <w:rsid w:val="008C234B"/>
    <w:rsid w:val="009B6E97"/>
    <w:rsid w:val="009E6ABC"/>
    <w:rsid w:val="00A04929"/>
    <w:rsid w:val="00A83454"/>
    <w:rsid w:val="00B04109"/>
    <w:rsid w:val="00B90FD3"/>
    <w:rsid w:val="00BC04C0"/>
    <w:rsid w:val="00C92413"/>
    <w:rsid w:val="00CE1496"/>
    <w:rsid w:val="00CE6EF9"/>
    <w:rsid w:val="00D13140"/>
    <w:rsid w:val="00DD460B"/>
    <w:rsid w:val="00E53A5A"/>
    <w:rsid w:val="00E71941"/>
    <w:rsid w:val="00F035BC"/>
    <w:rsid w:val="00F13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109"/>
  </w:style>
  <w:style w:type="paragraph" w:styleId="1">
    <w:name w:val="heading 1"/>
    <w:basedOn w:val="a"/>
    <w:next w:val="a"/>
    <w:link w:val="10"/>
    <w:uiPriority w:val="99"/>
    <w:qFormat/>
    <w:rsid w:val="00024AB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24AB6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24AB6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24AB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24AB6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24AB6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4AB6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024AB6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024AB6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024AB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024AB6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024AB6"/>
    <w:rPr>
      <w:rFonts w:ascii="Times New Roman" w:eastAsia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unhideWhenUsed/>
    <w:rsid w:val="00024AB6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024AB6"/>
    <w:rPr>
      <w:rFonts w:eastAsiaTheme="minorHAnsi"/>
      <w:lang w:eastAsia="en-US"/>
    </w:rPr>
  </w:style>
  <w:style w:type="paragraph" w:styleId="31">
    <w:name w:val="Body Text 3"/>
    <w:basedOn w:val="a"/>
    <w:link w:val="32"/>
    <w:uiPriority w:val="99"/>
    <w:rsid w:val="00024AB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024AB6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024AB6"/>
    <w:pPr>
      <w:spacing w:after="120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024AB6"/>
    <w:rPr>
      <w:rFonts w:eastAsiaTheme="minorHAnsi"/>
      <w:lang w:eastAsia="en-US"/>
    </w:rPr>
  </w:style>
  <w:style w:type="paragraph" w:styleId="a7">
    <w:name w:val="Title"/>
    <w:basedOn w:val="a"/>
    <w:link w:val="a8"/>
    <w:qFormat/>
    <w:rsid w:val="00024AB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024AB6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024AB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9">
    <w:name w:val="Normal (Web)"/>
    <w:aliases w:val="Обычный (Web)"/>
    <w:basedOn w:val="a"/>
    <w:rsid w:val="00024A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024AB6"/>
    <w:rPr>
      <w:b/>
      <w:bCs/>
    </w:rPr>
  </w:style>
  <w:style w:type="character" w:styleId="ab">
    <w:name w:val="Hyperlink"/>
    <w:basedOn w:val="a0"/>
    <w:uiPriority w:val="99"/>
    <w:rsid w:val="00024AB6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024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024AB6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024AB6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024AB6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024AB6"/>
    <w:rPr>
      <w:sz w:val="16"/>
      <w:szCs w:val="16"/>
    </w:rPr>
  </w:style>
  <w:style w:type="character" w:customStyle="1" w:styleId="TitleChar">
    <w:name w:val="Title Char"/>
    <w:uiPriority w:val="99"/>
    <w:locked/>
    <w:rsid w:val="00024AB6"/>
    <w:rPr>
      <w:b/>
      <w:sz w:val="28"/>
    </w:rPr>
  </w:style>
  <w:style w:type="character" w:customStyle="1" w:styleId="11">
    <w:name w:val="Название Знак1"/>
    <w:basedOn w:val="a0"/>
    <w:uiPriority w:val="99"/>
    <w:rsid w:val="00024AB6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024AB6"/>
    <w:rPr>
      <w:rFonts w:cs="Times New Roman"/>
    </w:rPr>
  </w:style>
  <w:style w:type="paragraph" w:customStyle="1" w:styleId="ConsPlusTitle">
    <w:name w:val="ConsPlusTitle"/>
    <w:uiPriority w:val="99"/>
    <w:rsid w:val="00024A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024AB6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024AB6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024AB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024AB6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024AB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024AB6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024AB6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024AB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024AB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024AB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024AB6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024AB6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024AB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024AB6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024AB6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024AB6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024A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024AB6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024AB6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024A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024AB6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024AB6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024AB6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024AB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024A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024AB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024AB6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024AB6"/>
  </w:style>
  <w:style w:type="table" w:customStyle="1" w:styleId="14">
    <w:name w:val="Сетка таблицы1"/>
    <w:basedOn w:val="a1"/>
    <w:next w:val="af4"/>
    <w:uiPriority w:val="59"/>
    <w:rsid w:val="00024AB6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024AB6"/>
  </w:style>
  <w:style w:type="table" w:customStyle="1" w:styleId="26">
    <w:name w:val="Сетка таблицы2"/>
    <w:basedOn w:val="a1"/>
    <w:next w:val="af4"/>
    <w:uiPriority w:val="59"/>
    <w:rsid w:val="00024AB6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024AB6"/>
  </w:style>
  <w:style w:type="character" w:customStyle="1" w:styleId="610">
    <w:name w:val="Знак Знак61"/>
    <w:basedOn w:val="a0"/>
    <w:uiPriority w:val="99"/>
    <w:locked/>
    <w:rsid w:val="00024AB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024AB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024AB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024AB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024AB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024AB6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024AB6"/>
  </w:style>
  <w:style w:type="numbering" w:customStyle="1" w:styleId="110">
    <w:name w:val="Нет списка11"/>
    <w:next w:val="a2"/>
    <w:uiPriority w:val="99"/>
    <w:semiHidden/>
    <w:unhideWhenUsed/>
    <w:rsid w:val="00024AB6"/>
  </w:style>
  <w:style w:type="numbering" w:customStyle="1" w:styleId="210">
    <w:name w:val="Нет списка21"/>
    <w:next w:val="a2"/>
    <w:uiPriority w:val="99"/>
    <w:semiHidden/>
    <w:unhideWhenUsed/>
    <w:rsid w:val="00024AB6"/>
  </w:style>
  <w:style w:type="paragraph" w:customStyle="1" w:styleId="28">
    <w:name w:val="Знак2"/>
    <w:basedOn w:val="a"/>
    <w:rsid w:val="00024AB6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024AB6"/>
  </w:style>
  <w:style w:type="table" w:customStyle="1" w:styleId="36">
    <w:name w:val="Сетка таблицы3"/>
    <w:basedOn w:val="a1"/>
    <w:next w:val="af4"/>
    <w:uiPriority w:val="99"/>
    <w:rsid w:val="00024AB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024AB6"/>
  </w:style>
  <w:style w:type="numbering" w:customStyle="1" w:styleId="51">
    <w:name w:val="Нет списка5"/>
    <w:next w:val="a2"/>
    <w:uiPriority w:val="99"/>
    <w:semiHidden/>
    <w:unhideWhenUsed/>
    <w:rsid w:val="00024AB6"/>
  </w:style>
  <w:style w:type="numbering" w:customStyle="1" w:styleId="120">
    <w:name w:val="Нет списка12"/>
    <w:next w:val="a2"/>
    <w:uiPriority w:val="99"/>
    <w:semiHidden/>
    <w:unhideWhenUsed/>
    <w:rsid w:val="00024AB6"/>
  </w:style>
  <w:style w:type="numbering" w:customStyle="1" w:styleId="220">
    <w:name w:val="Нет списка22"/>
    <w:next w:val="a2"/>
    <w:uiPriority w:val="99"/>
    <w:semiHidden/>
    <w:unhideWhenUsed/>
    <w:rsid w:val="00024AB6"/>
  </w:style>
  <w:style w:type="numbering" w:customStyle="1" w:styleId="320">
    <w:name w:val="Нет списка32"/>
    <w:next w:val="a2"/>
    <w:uiPriority w:val="99"/>
    <w:semiHidden/>
    <w:unhideWhenUsed/>
    <w:rsid w:val="00024AB6"/>
  </w:style>
  <w:style w:type="numbering" w:customStyle="1" w:styleId="410">
    <w:name w:val="Нет списка41"/>
    <w:next w:val="a2"/>
    <w:uiPriority w:val="99"/>
    <w:semiHidden/>
    <w:unhideWhenUsed/>
    <w:rsid w:val="00024AB6"/>
  </w:style>
  <w:style w:type="numbering" w:customStyle="1" w:styleId="111">
    <w:name w:val="Нет списка111"/>
    <w:next w:val="a2"/>
    <w:uiPriority w:val="99"/>
    <w:semiHidden/>
    <w:unhideWhenUsed/>
    <w:rsid w:val="00024AB6"/>
  </w:style>
  <w:style w:type="numbering" w:customStyle="1" w:styleId="112">
    <w:name w:val="Нет списка112"/>
    <w:next w:val="a2"/>
    <w:uiPriority w:val="99"/>
    <w:semiHidden/>
    <w:unhideWhenUsed/>
    <w:rsid w:val="00024AB6"/>
  </w:style>
  <w:style w:type="numbering" w:customStyle="1" w:styleId="211">
    <w:name w:val="Нет списка211"/>
    <w:next w:val="a2"/>
    <w:uiPriority w:val="99"/>
    <w:semiHidden/>
    <w:unhideWhenUsed/>
    <w:rsid w:val="00024AB6"/>
  </w:style>
  <w:style w:type="numbering" w:customStyle="1" w:styleId="311">
    <w:name w:val="Нет списка311"/>
    <w:next w:val="a2"/>
    <w:uiPriority w:val="99"/>
    <w:semiHidden/>
    <w:unhideWhenUsed/>
    <w:rsid w:val="00024AB6"/>
  </w:style>
  <w:style w:type="numbering" w:customStyle="1" w:styleId="510">
    <w:name w:val="Нет списка51"/>
    <w:next w:val="a2"/>
    <w:uiPriority w:val="99"/>
    <w:semiHidden/>
    <w:unhideWhenUsed/>
    <w:rsid w:val="00024AB6"/>
  </w:style>
  <w:style w:type="numbering" w:customStyle="1" w:styleId="121">
    <w:name w:val="Нет списка121"/>
    <w:next w:val="a2"/>
    <w:uiPriority w:val="99"/>
    <w:semiHidden/>
    <w:unhideWhenUsed/>
    <w:rsid w:val="00024AB6"/>
  </w:style>
  <w:style w:type="numbering" w:customStyle="1" w:styleId="411">
    <w:name w:val="Нет списка411"/>
    <w:next w:val="a2"/>
    <w:uiPriority w:val="99"/>
    <w:semiHidden/>
    <w:unhideWhenUsed/>
    <w:rsid w:val="00024AB6"/>
  </w:style>
  <w:style w:type="numbering" w:customStyle="1" w:styleId="62">
    <w:name w:val="Нет списка6"/>
    <w:next w:val="a2"/>
    <w:uiPriority w:val="99"/>
    <w:semiHidden/>
    <w:unhideWhenUsed/>
    <w:rsid w:val="00024AB6"/>
  </w:style>
  <w:style w:type="numbering" w:customStyle="1" w:styleId="130">
    <w:name w:val="Нет списка13"/>
    <w:next w:val="a2"/>
    <w:uiPriority w:val="99"/>
    <w:semiHidden/>
    <w:unhideWhenUsed/>
    <w:rsid w:val="00024AB6"/>
  </w:style>
  <w:style w:type="numbering" w:customStyle="1" w:styleId="230">
    <w:name w:val="Нет списка23"/>
    <w:next w:val="a2"/>
    <w:uiPriority w:val="99"/>
    <w:semiHidden/>
    <w:unhideWhenUsed/>
    <w:rsid w:val="00024AB6"/>
  </w:style>
  <w:style w:type="numbering" w:customStyle="1" w:styleId="330">
    <w:name w:val="Нет списка33"/>
    <w:next w:val="a2"/>
    <w:uiPriority w:val="99"/>
    <w:semiHidden/>
    <w:unhideWhenUsed/>
    <w:rsid w:val="00024AB6"/>
  </w:style>
  <w:style w:type="numbering" w:customStyle="1" w:styleId="113">
    <w:name w:val="Нет списка113"/>
    <w:next w:val="a2"/>
    <w:uiPriority w:val="99"/>
    <w:semiHidden/>
    <w:unhideWhenUsed/>
    <w:rsid w:val="00024AB6"/>
  </w:style>
  <w:style w:type="numbering" w:customStyle="1" w:styleId="212">
    <w:name w:val="Нет списка212"/>
    <w:next w:val="a2"/>
    <w:uiPriority w:val="99"/>
    <w:semiHidden/>
    <w:unhideWhenUsed/>
    <w:rsid w:val="00024AB6"/>
  </w:style>
  <w:style w:type="numbering" w:customStyle="1" w:styleId="312">
    <w:name w:val="Нет списка312"/>
    <w:next w:val="a2"/>
    <w:uiPriority w:val="99"/>
    <w:semiHidden/>
    <w:unhideWhenUsed/>
    <w:rsid w:val="00024AB6"/>
  </w:style>
  <w:style w:type="numbering" w:customStyle="1" w:styleId="420">
    <w:name w:val="Нет списка42"/>
    <w:next w:val="a2"/>
    <w:uiPriority w:val="99"/>
    <w:semiHidden/>
    <w:unhideWhenUsed/>
    <w:rsid w:val="00024AB6"/>
  </w:style>
  <w:style w:type="numbering" w:customStyle="1" w:styleId="52">
    <w:name w:val="Нет списка52"/>
    <w:next w:val="a2"/>
    <w:uiPriority w:val="99"/>
    <w:semiHidden/>
    <w:unhideWhenUsed/>
    <w:rsid w:val="00024AB6"/>
  </w:style>
  <w:style w:type="numbering" w:customStyle="1" w:styleId="122">
    <w:name w:val="Нет списка122"/>
    <w:next w:val="a2"/>
    <w:uiPriority w:val="99"/>
    <w:semiHidden/>
    <w:unhideWhenUsed/>
    <w:rsid w:val="00024AB6"/>
  </w:style>
  <w:style w:type="numbering" w:customStyle="1" w:styleId="221">
    <w:name w:val="Нет списка221"/>
    <w:next w:val="a2"/>
    <w:uiPriority w:val="99"/>
    <w:semiHidden/>
    <w:unhideWhenUsed/>
    <w:rsid w:val="00024AB6"/>
  </w:style>
  <w:style w:type="numbering" w:customStyle="1" w:styleId="321">
    <w:name w:val="Нет списка321"/>
    <w:next w:val="a2"/>
    <w:uiPriority w:val="99"/>
    <w:semiHidden/>
    <w:unhideWhenUsed/>
    <w:rsid w:val="00024AB6"/>
  </w:style>
  <w:style w:type="numbering" w:customStyle="1" w:styleId="412">
    <w:name w:val="Нет списка412"/>
    <w:next w:val="a2"/>
    <w:uiPriority w:val="99"/>
    <w:semiHidden/>
    <w:unhideWhenUsed/>
    <w:rsid w:val="00024AB6"/>
  </w:style>
  <w:style w:type="numbering" w:customStyle="1" w:styleId="7">
    <w:name w:val="Нет списка7"/>
    <w:next w:val="a2"/>
    <w:uiPriority w:val="99"/>
    <w:semiHidden/>
    <w:unhideWhenUsed/>
    <w:rsid w:val="00024AB6"/>
  </w:style>
  <w:style w:type="numbering" w:customStyle="1" w:styleId="140">
    <w:name w:val="Нет списка14"/>
    <w:next w:val="a2"/>
    <w:uiPriority w:val="99"/>
    <w:semiHidden/>
    <w:unhideWhenUsed/>
    <w:rsid w:val="00024AB6"/>
  </w:style>
  <w:style w:type="numbering" w:customStyle="1" w:styleId="240">
    <w:name w:val="Нет списка24"/>
    <w:next w:val="a2"/>
    <w:uiPriority w:val="99"/>
    <w:semiHidden/>
    <w:unhideWhenUsed/>
    <w:rsid w:val="00024AB6"/>
  </w:style>
  <w:style w:type="numbering" w:customStyle="1" w:styleId="340">
    <w:name w:val="Нет списка34"/>
    <w:next w:val="a2"/>
    <w:uiPriority w:val="99"/>
    <w:semiHidden/>
    <w:unhideWhenUsed/>
    <w:rsid w:val="00024AB6"/>
  </w:style>
  <w:style w:type="numbering" w:customStyle="1" w:styleId="114">
    <w:name w:val="Нет списка114"/>
    <w:next w:val="a2"/>
    <w:uiPriority w:val="99"/>
    <w:semiHidden/>
    <w:unhideWhenUsed/>
    <w:rsid w:val="00024AB6"/>
  </w:style>
  <w:style w:type="numbering" w:customStyle="1" w:styleId="213">
    <w:name w:val="Нет списка213"/>
    <w:next w:val="a2"/>
    <w:uiPriority w:val="99"/>
    <w:semiHidden/>
    <w:unhideWhenUsed/>
    <w:rsid w:val="00024AB6"/>
  </w:style>
  <w:style w:type="numbering" w:customStyle="1" w:styleId="313">
    <w:name w:val="Нет списка313"/>
    <w:next w:val="a2"/>
    <w:uiPriority w:val="99"/>
    <w:semiHidden/>
    <w:unhideWhenUsed/>
    <w:rsid w:val="00024AB6"/>
  </w:style>
  <w:style w:type="numbering" w:customStyle="1" w:styleId="43">
    <w:name w:val="Нет списка43"/>
    <w:next w:val="a2"/>
    <w:uiPriority w:val="99"/>
    <w:semiHidden/>
    <w:unhideWhenUsed/>
    <w:rsid w:val="00024AB6"/>
  </w:style>
  <w:style w:type="numbering" w:customStyle="1" w:styleId="53">
    <w:name w:val="Нет списка53"/>
    <w:next w:val="a2"/>
    <w:uiPriority w:val="99"/>
    <w:semiHidden/>
    <w:unhideWhenUsed/>
    <w:rsid w:val="00024AB6"/>
  </w:style>
  <w:style w:type="numbering" w:customStyle="1" w:styleId="123">
    <w:name w:val="Нет списка123"/>
    <w:next w:val="a2"/>
    <w:uiPriority w:val="99"/>
    <w:semiHidden/>
    <w:unhideWhenUsed/>
    <w:rsid w:val="00024AB6"/>
  </w:style>
  <w:style w:type="numbering" w:customStyle="1" w:styleId="222">
    <w:name w:val="Нет списка222"/>
    <w:next w:val="a2"/>
    <w:uiPriority w:val="99"/>
    <w:semiHidden/>
    <w:unhideWhenUsed/>
    <w:rsid w:val="00024AB6"/>
  </w:style>
  <w:style w:type="numbering" w:customStyle="1" w:styleId="322">
    <w:name w:val="Нет списка322"/>
    <w:next w:val="a2"/>
    <w:uiPriority w:val="99"/>
    <w:semiHidden/>
    <w:unhideWhenUsed/>
    <w:rsid w:val="00024AB6"/>
  </w:style>
  <w:style w:type="numbering" w:customStyle="1" w:styleId="413">
    <w:name w:val="Нет списка413"/>
    <w:next w:val="a2"/>
    <w:uiPriority w:val="99"/>
    <w:semiHidden/>
    <w:unhideWhenUsed/>
    <w:rsid w:val="00024AB6"/>
  </w:style>
  <w:style w:type="character" w:styleId="afb">
    <w:name w:val="FollowedHyperlink"/>
    <w:basedOn w:val="a0"/>
    <w:uiPriority w:val="99"/>
    <w:semiHidden/>
    <w:unhideWhenUsed/>
    <w:rsid w:val="00024AB6"/>
    <w:rPr>
      <w:color w:val="800080"/>
      <w:u w:val="single"/>
    </w:rPr>
  </w:style>
  <w:style w:type="paragraph" w:customStyle="1" w:styleId="xl65">
    <w:name w:val="xl65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024A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024A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024A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024A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024A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024A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024A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024A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024A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024AB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024AB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024AB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024AB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024AB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024A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024AB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024A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024A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024A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024A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024A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024A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024A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024AB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024A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BC04C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BC04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CE2D37CE8590E9F0A25076F257557E389180DB0D2FDC76CF463A28C3E3k4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2F4F757FA8AA03EBC2A830BB042285BF172B5254489F2FE39220BDFB3D95C1AA047D549A49107f16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86</Pages>
  <Words>22591</Words>
  <Characters>128771</Characters>
  <Application>Microsoft Office Word</Application>
  <DocSecurity>0</DocSecurity>
  <Lines>1073</Lines>
  <Paragraphs>302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User</cp:lastModifiedBy>
  <cp:revision>24</cp:revision>
  <dcterms:created xsi:type="dcterms:W3CDTF">2024-11-01T00:35:00Z</dcterms:created>
  <dcterms:modified xsi:type="dcterms:W3CDTF">2024-11-18T02:07:00Z</dcterms:modified>
</cp:coreProperties>
</file>