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УТВЕРЖДЕНА </w:t>
      </w:r>
    </w:p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Бабстовского сельского поселения от </w:t>
      </w:r>
      <w:r w:rsidR="00640A8D">
        <w:rPr>
          <w:rFonts w:ascii="Times New Roman" w:eastAsia="Times New Roman" w:hAnsi="Times New Roman" w:cs="Times New Roman"/>
          <w:sz w:val="28"/>
          <w:szCs w:val="28"/>
          <w:lang w:eastAsia="ru-RU"/>
        </w:rPr>
        <w:t>08.12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№ </w:t>
      </w:r>
      <w:r w:rsidR="00640A8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</w:p>
    <w:p w:rsidR="003A3CA0" w:rsidRPr="003A3CA0" w:rsidRDefault="003A3CA0" w:rsidP="00640A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</w:t>
      </w: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Паспорт 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программы 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17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221"/>
        <w:gridCol w:w="5953"/>
      </w:tblGrid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задачи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Выявление причин, факторов и условий, способствующих причинению вреда 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правосознания и правовой культуры подконтрольных субъектов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3A3CA0" w:rsidRPr="003A3CA0" w:rsidRDefault="003A3CA0" w:rsidP="0064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 января 2024 года по 31 декабря 2024 года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требуется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рисков причинения вреда охраняемым законом ценностям;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доли законопослушных подконтрольных субъектов;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профилактических мероприятий контрольного органа;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деятельности контрольного органа</w:t>
            </w:r>
          </w:p>
        </w:tc>
      </w:tr>
    </w:tbl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Предметом муниципального контроля в сфере благоустройства является соблюдение Правил благоустройства муниципального образования Бабстовского сельского поселения,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услуг.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осуществляющих строительство, ремонтные работы, земляные работы;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являющихся собственниками сетей инженерно-технического обеспечения 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Объектами муниципального контроля в сфере благоустройства являются:</w:t>
      </w:r>
    </w:p>
    <w:p w:rsidR="003A3CA0" w:rsidRPr="003A3CA0" w:rsidRDefault="003A3CA0" w:rsidP="00640A8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 в сфере благоустройства на территории Бабстовского сельского поселения, в рамках которых должны соблюдаться обязательные требования, </w:t>
      </w:r>
      <w:bookmarkStart w:id="1" w:name="_Hlk77763353"/>
      <w:bookmarkStart w:id="2" w:name="_Hlk77763765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1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благоустройства;</w:t>
      </w:r>
      <w:bookmarkEnd w:id="2"/>
    </w:p>
    <w:p w:rsidR="003A3CA0" w:rsidRPr="003A3CA0" w:rsidRDefault="003A3CA0" w:rsidP="00640A8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 в сфере благоустройства;</w:t>
      </w:r>
    </w:p>
    <w:p w:rsidR="003A3CA0" w:rsidRPr="003A3CA0" w:rsidRDefault="003A3CA0" w:rsidP="00640A8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3) 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благоустройства.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установлены типичные нарушения, требований Правил благоустройства (по количеству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выявленных нарушений): нарушение требований к содержанию территорий (несвоевременная уборка, покос сорной растительности). </w:t>
      </w:r>
    </w:p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29.10.2021 № 180 </w:t>
      </w:r>
      <w:bookmarkStart w:id="3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3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контроля в сфере благоустройства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CA0" w:rsidRPr="003A3CA0" w:rsidRDefault="003A3CA0" w:rsidP="00640A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 и задачи реализации программы профилактики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профилактики: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рамках достижения поставленных целей предусматривается решение следующих задач: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правосознания и правовой культуры подконтрольных субъектов.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Этапы и сроки реализации программы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ind w:left="178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2024 года по 31 декабря 2024 года.</w:t>
      </w:r>
    </w:p>
    <w:p w:rsidR="003A3CA0" w:rsidRPr="003A3CA0" w:rsidRDefault="003A3CA0" w:rsidP="00640A8D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Default="003A3CA0" w:rsidP="00640A8D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Ресурсное обеспечение</w:t>
      </w:r>
    </w:p>
    <w:p w:rsidR="00640A8D" w:rsidRPr="003A3CA0" w:rsidRDefault="00640A8D" w:rsidP="00640A8D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</w:t>
      </w:r>
    </w:p>
    <w:p w:rsidR="003A3CA0" w:rsidRPr="003A3CA0" w:rsidRDefault="003A3CA0" w:rsidP="00640A8D">
      <w:pPr>
        <w:spacing w:after="0" w:line="240" w:lineRule="auto"/>
        <w:ind w:left="142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A3CA0" w:rsidRPr="003A3CA0" w:rsidRDefault="003A3CA0" w:rsidP="00640A8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Перечень профилактических мероприятий,</w:t>
      </w:r>
    </w:p>
    <w:p w:rsidR="003A3CA0" w:rsidRPr="003A3CA0" w:rsidRDefault="003A3CA0" w:rsidP="00640A8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3A3CA0" w:rsidRPr="003A3CA0" w:rsidRDefault="003A3CA0" w:rsidP="00640A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 </w:t>
      </w:r>
    </w:p>
    <w:tbl>
      <w:tblPr>
        <w:tblW w:w="9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1993"/>
      </w:tblGrid>
      <w:tr w:rsidR="003A3CA0" w:rsidRPr="003A3CA0" w:rsidTr="00640A8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3A3CA0" w:rsidRPr="003A3CA0" w:rsidTr="00640A8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640A8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3A3C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640A8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 законодательством.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3A3CA0" w:rsidRPr="003A3CA0" w:rsidRDefault="003A3CA0" w:rsidP="00640A8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A3CA0" w:rsidRPr="003A3CA0" w:rsidRDefault="003A3CA0" w:rsidP="00640A8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</w:p>
    <w:p w:rsidR="003A3CA0" w:rsidRPr="003A3CA0" w:rsidRDefault="003A3CA0" w:rsidP="00640A8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90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6774"/>
        <w:gridCol w:w="1842"/>
      </w:tblGrid>
      <w:tr w:rsidR="003A3CA0" w:rsidRPr="003A3CA0" w:rsidTr="00640A8D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3A3CA0" w:rsidRPr="003A3CA0" w:rsidTr="00640A8D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3A3CA0" w:rsidRPr="003A3CA0" w:rsidTr="00640A8D">
        <w:trPr>
          <w:trHeight w:val="243"/>
        </w:trPr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  <w:r w:rsidR="00640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3A3CA0" w:rsidRPr="003A3CA0" w:rsidTr="00640A8D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640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3A3CA0" w:rsidRPr="003A3CA0" w:rsidTr="00640A8D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640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контроле в сфере благоустройства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</w:tbl>
    <w:p w:rsidR="003A3CA0" w:rsidRPr="003A3CA0" w:rsidRDefault="003A3CA0" w:rsidP="00640A8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506" w:rsidRDefault="004E4506" w:rsidP="00640A8D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40A8D" w:rsidRDefault="00640A8D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sectPr w:rsidR="00640A8D" w:rsidSect="00640A8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5B2" w:rsidRDefault="003805B2">
      <w:pPr>
        <w:spacing w:after="0" w:line="240" w:lineRule="auto"/>
      </w:pPr>
      <w:r>
        <w:separator/>
      </w:r>
    </w:p>
  </w:endnote>
  <w:endnote w:type="continuationSeparator" w:id="0">
    <w:p w:rsidR="003805B2" w:rsidRDefault="0038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5B2" w:rsidRDefault="003805B2">
      <w:pPr>
        <w:spacing w:after="0" w:line="240" w:lineRule="auto"/>
      </w:pPr>
      <w:r>
        <w:separator/>
      </w:r>
    </w:p>
  </w:footnote>
  <w:footnote w:type="continuationSeparator" w:id="0">
    <w:p w:rsidR="003805B2" w:rsidRDefault="00380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7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7"/>
  </w:num>
  <w:num w:numId="3">
    <w:abstractNumId w:val="10"/>
  </w:num>
  <w:num w:numId="4">
    <w:abstractNumId w:val="0"/>
  </w:num>
  <w:num w:numId="5">
    <w:abstractNumId w:val="29"/>
  </w:num>
  <w:num w:numId="6">
    <w:abstractNumId w:val="25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2"/>
  </w:num>
  <w:num w:numId="12">
    <w:abstractNumId w:val="11"/>
  </w:num>
  <w:num w:numId="13">
    <w:abstractNumId w:val="12"/>
  </w:num>
  <w:num w:numId="14">
    <w:abstractNumId w:val="15"/>
  </w:num>
  <w:num w:numId="15">
    <w:abstractNumId w:val="24"/>
  </w:num>
  <w:num w:numId="16">
    <w:abstractNumId w:val="18"/>
  </w:num>
  <w:num w:numId="17">
    <w:abstractNumId w:val="6"/>
  </w:num>
  <w:num w:numId="18">
    <w:abstractNumId w:val="14"/>
  </w:num>
  <w:num w:numId="19">
    <w:abstractNumId w:val="20"/>
  </w:num>
  <w:num w:numId="20">
    <w:abstractNumId w:val="30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3"/>
  </w:num>
  <w:num w:numId="29">
    <w:abstractNumId w:val="1"/>
  </w:num>
  <w:num w:numId="30">
    <w:abstractNumId w:val="21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E0E3E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1F138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28EA"/>
    <w:rsid w:val="00273F37"/>
    <w:rsid w:val="002830E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805B2"/>
    <w:rsid w:val="003973EF"/>
    <w:rsid w:val="003A0243"/>
    <w:rsid w:val="003A1F9A"/>
    <w:rsid w:val="003A3CA0"/>
    <w:rsid w:val="003A7F75"/>
    <w:rsid w:val="003B5B39"/>
    <w:rsid w:val="003C2A0B"/>
    <w:rsid w:val="003C479B"/>
    <w:rsid w:val="003C65EE"/>
    <w:rsid w:val="003D137C"/>
    <w:rsid w:val="003D36A1"/>
    <w:rsid w:val="003D5983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6715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40A8D"/>
    <w:rsid w:val="006519C6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62C4D"/>
    <w:rsid w:val="00774A0B"/>
    <w:rsid w:val="007775EA"/>
    <w:rsid w:val="00777978"/>
    <w:rsid w:val="00783571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4A9C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2194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2FAA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934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4B259-84FB-4B27-998B-9B284C6B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16</cp:revision>
  <cp:lastPrinted>2023-12-08T06:02:00Z</cp:lastPrinted>
  <dcterms:created xsi:type="dcterms:W3CDTF">2022-01-27T05:44:00Z</dcterms:created>
  <dcterms:modified xsi:type="dcterms:W3CDTF">2024-02-12T23:58:00Z</dcterms:modified>
</cp:coreProperties>
</file>