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67D9" w:rsidRDefault="000D67D9" w:rsidP="000D67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D67D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Кому может быть компенсирована оплата детского сада</w:t>
      </w:r>
    </w:p>
    <w:p w:rsidR="000D67D9" w:rsidRPr="000D67D9" w:rsidRDefault="000D67D9" w:rsidP="000D67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 частью 5 статьи 65 Федерального закона от 29.12.2012 № 273-ФЗ «Об образовании в Российской Федерации»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Размер такой компенсации устанавливается законами и иными нормативными правовыми актами субъектов Российской Федерации и не должен быть менее: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–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 </w:t>
      </w:r>
      <w:r>
        <w:rPr>
          <w:rStyle w:val="a4"/>
          <w:color w:val="333333"/>
          <w:sz w:val="28"/>
          <w:szCs w:val="28"/>
        </w:rPr>
        <w:t>на первого ребенка</w:t>
      </w:r>
      <w:r>
        <w:rPr>
          <w:color w:val="333333"/>
          <w:sz w:val="28"/>
          <w:szCs w:val="28"/>
        </w:rPr>
        <w:t>;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– 50% размера такой платы </w:t>
      </w:r>
      <w:r>
        <w:rPr>
          <w:rStyle w:val="a4"/>
          <w:color w:val="333333"/>
          <w:sz w:val="28"/>
          <w:szCs w:val="28"/>
        </w:rPr>
        <w:t>на второго ребенка</w:t>
      </w:r>
      <w:r>
        <w:rPr>
          <w:color w:val="333333"/>
          <w:sz w:val="28"/>
          <w:szCs w:val="28"/>
        </w:rPr>
        <w:t>;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– 70% размера такой платы </w:t>
      </w:r>
      <w:r>
        <w:rPr>
          <w:rStyle w:val="a4"/>
          <w:color w:val="333333"/>
          <w:sz w:val="28"/>
          <w:szCs w:val="28"/>
        </w:rPr>
        <w:t>на третьего ребенка и последующих детей</w:t>
      </w:r>
      <w:r>
        <w:rPr>
          <w:color w:val="333333"/>
          <w:sz w:val="28"/>
          <w:szCs w:val="28"/>
        </w:rPr>
        <w:t>.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этом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Заявление о предоставлении компенсации с приложением документов направляется одним из родителей (законных представителей) в образовательную организацию, реализующую основную общеобразовательную программу дошкольного образования, которую посещает ребенок.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Также направить такое заявление возможно с использование регионального портала </w:t>
      </w:r>
      <w:proofErr w:type="spellStart"/>
      <w:r>
        <w:rPr>
          <w:color w:val="333333"/>
          <w:sz w:val="28"/>
          <w:szCs w:val="28"/>
        </w:rPr>
        <w:t>госуслуг</w:t>
      </w:r>
      <w:proofErr w:type="spellEnd"/>
      <w:r>
        <w:rPr>
          <w:color w:val="333333"/>
          <w:sz w:val="28"/>
          <w:szCs w:val="28"/>
        </w:rPr>
        <w:t>.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Перечень документов, которые необходимо приложить к заявлению: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– документ, удостоверяющий личность заявителя;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– свидетельство о рождении ребенка, на которого оформляется компенсация;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– СНИЛС ребенка, на которого оформляется компенсация;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– документы, удостоверяющие личность старших детей.</w:t>
      </w:r>
    </w:p>
    <w:p w:rsidR="000D67D9" w:rsidRDefault="000D67D9" w:rsidP="000D67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Компенсация рассчитывается от фактически внесенной платы за уход и присмотр в дошкольной группе и начисляется ежеквартально.</w:t>
      </w:r>
    </w:p>
    <w:p w:rsidR="000D67D9" w:rsidRDefault="000D67D9"/>
    <w:sectPr w:rsidR="000D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7D9"/>
    <w:rsid w:val="000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Ключенок</dc:creator>
  <cp:keywords/>
  <dc:description/>
  <cp:lastModifiedBy>Ключенок</cp:lastModifiedBy>
  <cp:revision>2</cp:revision>
  <dcterms:created xsi:type="dcterms:W3CDTF">2023-05-24T23:56:00Z</dcterms:created>
  <dcterms:modified xsi:type="dcterms:W3CDTF">2023-05-24T23:57:00Z</dcterms:modified>
</cp:coreProperties>
</file>