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F70BD4" w:rsidRDefault="00F70BD4" w:rsidP="00F70B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F70BD4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Об изменениях в Правилах регистрации детей-сирот.</w:t>
      </w:r>
    </w:p>
    <w:p w:rsidR="00F70BD4" w:rsidRPr="00F70BD4" w:rsidRDefault="00F70BD4" w:rsidP="00F70BD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F70BD4" w:rsidRPr="00F70BD4" w:rsidRDefault="00F70BD4" w:rsidP="00F70BD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4"/>
          <w:szCs w:val="14"/>
        </w:rPr>
      </w:pPr>
      <w:r w:rsidRPr="00F70BD4">
        <w:rPr>
          <w:color w:val="333333"/>
          <w:sz w:val="28"/>
          <w:szCs w:val="28"/>
        </w:rPr>
        <w:t>Постановлением Правительства Российской Фед</w:t>
      </w:r>
      <w:r>
        <w:rPr>
          <w:color w:val="333333"/>
          <w:sz w:val="28"/>
          <w:szCs w:val="28"/>
        </w:rPr>
        <w:t xml:space="preserve">ерации  от 15 ноября 2022 года  </w:t>
      </w:r>
      <w:r w:rsidRPr="00F70BD4">
        <w:rPr>
          <w:color w:val="333333"/>
          <w:sz w:val="28"/>
          <w:szCs w:val="28"/>
        </w:rPr>
        <w:t>№ 2069 внесены изменения в Правила регистрации и снятия граждан Российской Федерации с регистрационного учета по месту пребывания и по месту жительства в пределах Российской Федерации, утвержденные постановлением Правительства Российской Федерации  от 17 июля 1995 года   № 713.</w:t>
      </w:r>
    </w:p>
    <w:p w:rsidR="00F70BD4" w:rsidRPr="00F70BD4" w:rsidRDefault="00F70BD4" w:rsidP="00F70BD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4"/>
          <w:szCs w:val="14"/>
        </w:rPr>
      </w:pPr>
      <w:proofErr w:type="gramStart"/>
      <w:r w:rsidRPr="00F70BD4">
        <w:rPr>
          <w:color w:val="333333"/>
          <w:sz w:val="28"/>
          <w:szCs w:val="28"/>
        </w:rPr>
        <w:t>С 11 января 2023 года дети-сироты и дети, оставшиеся без попечения родителей, лица из числа детей-сирот и детей, оставшихся без попечения родителей, достигшие возраста 18 лет либо приобретшие полную дееспособность до достижения совершеннолетия, а также лица, которые относились к категории детей-сирот и детей, оставшихся без попечения родителей, и достигли возраста 23 лет, не обеспеченные жилыми помещениями, (далее – дети-сироты) до фактического</w:t>
      </w:r>
      <w:proofErr w:type="gramEnd"/>
      <w:r w:rsidRPr="00F70BD4">
        <w:rPr>
          <w:color w:val="333333"/>
          <w:sz w:val="28"/>
          <w:szCs w:val="28"/>
        </w:rPr>
        <w:t xml:space="preserve"> предоставления им таких помещений или до исключения их из списка на обеспечение жилыми помещениями, на основании поданного в орган регистрационного учета заявления подлежат регистрации  по месту жительства по адресу местной администрации (при его наличии) муниципального образования, на территории которого они проживают, в субъекте Российской Федерации, где они включены в список.</w:t>
      </w:r>
    </w:p>
    <w:sectPr w:rsidR="00F70BD4" w:rsidRPr="00F70B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>
    <w:useFELayout/>
  </w:compat>
  <w:rsids>
    <w:rsidRoot w:val="00F70BD4"/>
    <w:rsid w:val="00F70B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70B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039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184</Words>
  <Characters>1052</Characters>
  <Application>Microsoft Office Word</Application>
  <DocSecurity>0</DocSecurity>
  <Lines>8</Lines>
  <Paragraphs>2</Paragraphs>
  <ScaleCrop>false</ScaleCrop>
  <Company/>
  <LinksUpToDate>false</LinksUpToDate>
  <CharactersWithSpaces>1234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2022-12-09T07:26:00Z</dcterms:created>
  <dcterms:modified xsi:type="dcterms:W3CDTF">2022-12-09T07:31:00Z</dcterms:modified>
</cp:coreProperties>
</file>