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35227" w:rsidRDefault="00435227" w:rsidP="0043522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3522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сохранении трудовых отношений с мобилизованными работниками</w:t>
      </w:r>
    </w:p>
    <w:p w:rsidR="00435227" w:rsidRPr="00435227" w:rsidRDefault="00435227" w:rsidP="0043522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35227" w:rsidRPr="00435227" w:rsidRDefault="00435227" w:rsidP="0043522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435227">
        <w:rPr>
          <w:color w:val="333333"/>
          <w:sz w:val="28"/>
          <w:szCs w:val="28"/>
        </w:rPr>
        <w:t>Граждане Российской Федерации, призванные на военную службу по мобилизации, имеют статус военнослужащих, проходящих военную службу по контракту п.3 Указа Президента РФ от 21.09.2022 № 647).</w:t>
      </w:r>
      <w:proofErr w:type="gramEnd"/>
    </w:p>
    <w:p w:rsidR="00435227" w:rsidRPr="00435227" w:rsidRDefault="00435227" w:rsidP="0043522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35227">
        <w:rPr>
          <w:color w:val="333333"/>
          <w:sz w:val="28"/>
          <w:szCs w:val="28"/>
        </w:rPr>
        <w:t>С целью обеспечения социально-трудовых гарантий граждан, призванных на военную службу по мобилизации в Вооруженные Силы РФ, Постановлением Правительства РФ от 22.09.2022 № 1677 внесены изменения в особенности правового регулирования трудовых отношений и непосредственно связанных с ними отношений в 2022 и 2023 годах.</w:t>
      </w:r>
    </w:p>
    <w:p w:rsidR="00435227" w:rsidRPr="00435227" w:rsidRDefault="00435227" w:rsidP="0043522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35227">
        <w:rPr>
          <w:color w:val="333333"/>
          <w:sz w:val="28"/>
          <w:szCs w:val="28"/>
        </w:rPr>
        <w:t>Так, установлен запрет на прекращение трудовых договоров и служебных контрактов с гражданами, призванными на военную службу по мобилизации в Вооруженные Силы Российской Федерации.</w:t>
      </w:r>
    </w:p>
    <w:p w:rsidR="00435227" w:rsidRPr="00435227" w:rsidRDefault="00435227" w:rsidP="0043522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35227">
        <w:rPr>
          <w:color w:val="333333"/>
          <w:sz w:val="28"/>
          <w:szCs w:val="28"/>
        </w:rPr>
        <w:t>При этом действие трудовых договоров и служебных контрактов на период мобилизации с такими работниками приостанавливается, тем самым сохраняя за ними право по окончании мобилизационного периода и прохождения военной службы по контракту вернуться на прежнее место работы.</w:t>
      </w:r>
    </w:p>
    <w:p w:rsidR="00435227" w:rsidRPr="00435227" w:rsidRDefault="00435227" w:rsidP="0043522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35227">
        <w:rPr>
          <w:color w:val="333333"/>
          <w:sz w:val="28"/>
          <w:szCs w:val="28"/>
        </w:rPr>
        <w:t>В случае допущенных нарушений граждане вправе обжаловать незаконные действия работодателей в судебном порядке, обратиться за защитой нарушенных прав в органы прокуратуры Российской Федерации или в региональную инспекцию труда. </w:t>
      </w:r>
    </w:p>
    <w:sectPr w:rsidR="00435227" w:rsidRPr="00435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435227"/>
    <w:rsid w:val="00435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5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9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2022-11-29T02:30:00Z</dcterms:created>
  <dcterms:modified xsi:type="dcterms:W3CDTF">2022-11-29T02:30:00Z</dcterms:modified>
</cp:coreProperties>
</file>