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74D8B" w:rsidRDefault="00674D8B" w:rsidP="00674D8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674D8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О пересмотре и продлении выплаты денежной компенсации для пострадавших вследствие аварии на ЧАЭС в </w:t>
      </w:r>
      <w:proofErr w:type="spellStart"/>
      <w:r w:rsidRPr="00674D8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беззаявительном</w:t>
      </w:r>
      <w:proofErr w:type="spellEnd"/>
      <w:r w:rsidRPr="00674D8B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порядке</w:t>
      </w:r>
    </w:p>
    <w:p w:rsidR="00674D8B" w:rsidRPr="00674D8B" w:rsidRDefault="00674D8B" w:rsidP="00674D8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74D8B" w:rsidRPr="00674D8B" w:rsidRDefault="00674D8B" w:rsidP="00674D8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proofErr w:type="gramStart"/>
      <w:r w:rsidRPr="00674D8B">
        <w:rPr>
          <w:color w:val="333333"/>
          <w:sz w:val="28"/>
          <w:szCs w:val="28"/>
        </w:rPr>
        <w:t>В соответствии с Постановлением Правительства Российской Федерации от 27.08.2022 № 1502 «О внесении изменений в некоторые акты Правительства РФ в сфере социальной поддержки граждан, подвергшихся радиации» с 1 января 2023 года предусмотрен новый порядок для пересмотра размера социальных выплат при изменении группы инвалидности, состава семьи, потерявшей кормильца и продления денежной компенсации инвалидам при переосвидетельствовании или продлении ранее установленной группы инвалидности.</w:t>
      </w:r>
      <w:proofErr w:type="gramEnd"/>
    </w:p>
    <w:p w:rsidR="00674D8B" w:rsidRPr="00674D8B" w:rsidRDefault="00674D8B" w:rsidP="00674D8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674D8B">
        <w:rPr>
          <w:color w:val="333333"/>
          <w:sz w:val="28"/>
          <w:szCs w:val="28"/>
        </w:rPr>
        <w:t>Новый порядок реализации мер социальной поддержки предполагает, как выявление граждан, которые нуждаются в получении мер социальной защиты, так и учет сведений о них. Вся информация будет вноситься в Единую государственную информационную систему социального обеспечения (ЕГИССО).</w:t>
      </w:r>
    </w:p>
    <w:p w:rsidR="00674D8B" w:rsidRPr="00674D8B" w:rsidRDefault="00674D8B" w:rsidP="00674D8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674D8B">
        <w:rPr>
          <w:color w:val="333333"/>
          <w:sz w:val="28"/>
          <w:szCs w:val="28"/>
        </w:rPr>
        <w:t xml:space="preserve">Органами ответственными за реализацию нового порядка назначения и продления пособий, льгот и компенсаций определены территориальные подразделения Фонда пенсионного и социального страхования Российской Федерации. </w:t>
      </w:r>
      <w:proofErr w:type="gramStart"/>
      <w:r w:rsidRPr="00674D8B">
        <w:rPr>
          <w:color w:val="333333"/>
          <w:sz w:val="28"/>
          <w:szCs w:val="28"/>
        </w:rPr>
        <w:t xml:space="preserve">Пересмотр размера денежной компенсации в связи с изменением группы инвалидности, состава семьи, потерявшей кормильца, а также продление выплаты денежной компенсации инвалидам в случае переосвидетельствования инвалида и продления ему ранее установленной группы инвалидности осуществляется территориальным органом Фонда пенсионного и социального страхования Российской Федерации в </w:t>
      </w:r>
      <w:proofErr w:type="spellStart"/>
      <w:r w:rsidRPr="00674D8B">
        <w:rPr>
          <w:color w:val="333333"/>
          <w:sz w:val="28"/>
          <w:szCs w:val="28"/>
        </w:rPr>
        <w:t>беззаявительном</w:t>
      </w:r>
      <w:proofErr w:type="spellEnd"/>
      <w:r w:rsidRPr="00674D8B">
        <w:rPr>
          <w:color w:val="333333"/>
          <w:sz w:val="28"/>
          <w:szCs w:val="28"/>
        </w:rPr>
        <w:t xml:space="preserve"> порядке на основании документов и сведений, которые имеются в его распоряжении.</w:t>
      </w:r>
      <w:proofErr w:type="gramEnd"/>
    </w:p>
    <w:p w:rsidR="00674D8B" w:rsidRPr="00674D8B" w:rsidRDefault="00674D8B" w:rsidP="00674D8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proofErr w:type="gramStart"/>
      <w:r w:rsidRPr="00674D8B">
        <w:rPr>
          <w:color w:val="333333"/>
          <w:sz w:val="28"/>
          <w:szCs w:val="28"/>
        </w:rPr>
        <w:t>Территориальный орган Фонда пенсионного и социального страхования Российской Федерации в течение 3 рабочих дней со дня вынесения решения уведомляет об этом инвалида или нетрудоспособного иждивенца (их законного представителя) через личный кабинет на едином портале, если заявление о компенсации было направлено с использованием единого портала, либо иным способом, выбранным инвалидом или нетрудоспособным иждивенцем (их законным представителем) в заявлении о компенсации.</w:t>
      </w:r>
      <w:proofErr w:type="gramEnd"/>
    </w:p>
    <w:p w:rsidR="00674D8B" w:rsidRPr="00674D8B" w:rsidRDefault="00674D8B" w:rsidP="00674D8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674D8B">
        <w:rPr>
          <w:color w:val="333333"/>
          <w:sz w:val="28"/>
          <w:szCs w:val="28"/>
        </w:rPr>
        <w:t>Названный порядок распространяется как на участников ликвидации аварии на ЧАЭС, так и на жителей территорий, которые подверглись радиоактивному загрязнению.</w:t>
      </w:r>
    </w:p>
    <w:sectPr w:rsidR="00674D8B" w:rsidRPr="00674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674D8B"/>
    <w:rsid w:val="00674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4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6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2022-11-14T01:34:00Z</dcterms:created>
  <dcterms:modified xsi:type="dcterms:W3CDTF">2022-11-14T01:34:00Z</dcterms:modified>
</cp:coreProperties>
</file>