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360F7" w:rsidRDefault="003360F7" w:rsidP="003360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36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новом порядке назначения инвалидности</w:t>
      </w:r>
    </w:p>
    <w:p w:rsidR="003360F7" w:rsidRPr="003360F7" w:rsidRDefault="003360F7" w:rsidP="003360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360F7" w:rsidRPr="003360F7" w:rsidRDefault="003360F7" w:rsidP="003360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3360F7">
        <w:rPr>
          <w:rFonts w:ascii="Roboto" w:hAnsi="Roboto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05.04.2022 № 588 утверждены новые Правила признания лица инвалидом. </w:t>
      </w:r>
      <w:proofErr w:type="gramStart"/>
      <w:r w:rsidRPr="003360F7">
        <w:rPr>
          <w:rFonts w:ascii="Roboto" w:hAnsi="Roboto"/>
          <w:sz w:val="28"/>
          <w:szCs w:val="28"/>
          <w:shd w:val="clear" w:color="auto" w:fill="FFFFFF"/>
        </w:rPr>
        <w:t>Правилами определено, что гражданин направляется на медико-социальную экспертизу медицинской организацией в соответствии с решением врачебной комиссии медицинской организации при наличии данных, подтверждающих стойкое нарушение функций организма, обусловленное заболеваниями, последствиями травм или дефектами, после проведения всех необходимых диагностических, лечебных и реабилитационных мероприятий с письменного согласия гражданина (его законного или уполномоченного представителя) на направление и проведение медико-социальной экспертизы.</w:t>
      </w:r>
      <w:proofErr w:type="gramEnd"/>
    </w:p>
    <w:p w:rsidR="003360F7" w:rsidRPr="003360F7" w:rsidRDefault="003360F7" w:rsidP="003360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3360F7">
        <w:rPr>
          <w:rFonts w:ascii="Roboto" w:hAnsi="Roboto"/>
          <w:sz w:val="28"/>
          <w:szCs w:val="28"/>
          <w:shd w:val="clear" w:color="auto" w:fill="FFFFFF"/>
        </w:rPr>
        <w:t>При этом</w:t>
      </w:r>
      <w:proofErr w:type="gramStart"/>
      <w:r w:rsidRPr="003360F7">
        <w:rPr>
          <w:rFonts w:ascii="Roboto" w:hAnsi="Roboto"/>
          <w:sz w:val="28"/>
          <w:szCs w:val="28"/>
          <w:shd w:val="clear" w:color="auto" w:fill="FFFFFF"/>
        </w:rPr>
        <w:t>,</w:t>
      </w:r>
      <w:proofErr w:type="gramEnd"/>
      <w:r w:rsidRPr="003360F7">
        <w:rPr>
          <w:rFonts w:ascii="Roboto" w:hAnsi="Roboto"/>
          <w:sz w:val="28"/>
          <w:szCs w:val="28"/>
          <w:shd w:val="clear" w:color="auto" w:fill="FFFFFF"/>
        </w:rPr>
        <w:t xml:space="preserve"> теперь граждане смогут самостоятельно выбирать формат прохождения медико-социальной экспертизы – очный, при личном присутствии или заочный. Однако, в определенных случаях, по решению бюро (главного бюро, Федерального бюро) экспертиза проводится только с личным присутствием гражданина, а именно:</w:t>
      </w:r>
    </w:p>
    <w:p w:rsidR="003360F7" w:rsidRPr="003360F7" w:rsidRDefault="003360F7" w:rsidP="003360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3360F7">
        <w:rPr>
          <w:rFonts w:ascii="Roboto" w:hAnsi="Roboto"/>
          <w:sz w:val="28"/>
          <w:szCs w:val="28"/>
          <w:shd w:val="clear" w:color="auto" w:fill="FFFFFF"/>
        </w:rPr>
        <w:t>- наличия в направлении на медико-социальную экспертизу, в заявлении о проведении медико-социальной экспертизы или в заявлении об обжаловании решения бюро (главного бюро) сведений о соответствующем предпочтении гражданина (его законного или уполномоченного представителя);</w:t>
      </w:r>
    </w:p>
    <w:p w:rsidR="003360F7" w:rsidRPr="003360F7" w:rsidRDefault="003360F7" w:rsidP="003360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3360F7">
        <w:rPr>
          <w:rFonts w:ascii="Roboto" w:hAnsi="Roboto"/>
          <w:sz w:val="28"/>
          <w:szCs w:val="28"/>
          <w:shd w:val="clear" w:color="auto" w:fill="FFFFFF"/>
        </w:rPr>
        <w:t>- невозможности удостовериться в полноте и достоверности сведений, содержащихся в представленных документах;</w:t>
      </w:r>
    </w:p>
    <w:p w:rsidR="003360F7" w:rsidRPr="003360F7" w:rsidRDefault="003360F7" w:rsidP="003360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3360F7">
        <w:rPr>
          <w:rFonts w:ascii="Roboto" w:hAnsi="Roboto"/>
          <w:sz w:val="28"/>
          <w:szCs w:val="28"/>
          <w:shd w:val="clear" w:color="auto" w:fill="FFFFFF"/>
        </w:rPr>
        <w:t>- выявления несоответствий между данными исследований и заключениями специалистов, направляющих гражданина на медико-социальную экспертизу, о степени выраженности стойких нарушений функций организма, обусловленных заболеваниями, последствиями травм и дефектами;</w:t>
      </w:r>
    </w:p>
    <w:p w:rsidR="003360F7" w:rsidRPr="003360F7" w:rsidRDefault="003360F7" w:rsidP="003360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3360F7">
        <w:rPr>
          <w:rFonts w:ascii="Roboto" w:hAnsi="Roboto"/>
          <w:sz w:val="28"/>
          <w:szCs w:val="28"/>
          <w:shd w:val="clear" w:color="auto" w:fill="FFFFFF"/>
        </w:rPr>
        <w:t>- необходимости обследования гражданина с применением специального диагностического оборудования, специальных медико-социальных экспертных методик и технологий для уточнения структуры и степени выраженности ограничений жизнедеятельности, функциональных нарушений, реабилитационного потенциала;</w:t>
      </w:r>
    </w:p>
    <w:p w:rsidR="003360F7" w:rsidRPr="003360F7" w:rsidRDefault="003360F7" w:rsidP="003360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3360F7">
        <w:rPr>
          <w:rFonts w:ascii="Roboto" w:hAnsi="Roboto"/>
          <w:sz w:val="28"/>
          <w:szCs w:val="28"/>
          <w:shd w:val="clear" w:color="auto" w:fill="FFFFFF"/>
        </w:rPr>
        <w:t xml:space="preserve">- если целью медико-социальной экспертизы гражданина, ранее признанного инвалидом, является разработка индивидуальной программы реабилитации или </w:t>
      </w:r>
      <w:proofErr w:type="spellStart"/>
      <w:r w:rsidRPr="003360F7">
        <w:rPr>
          <w:rFonts w:ascii="Roboto" w:hAnsi="Roboto"/>
          <w:sz w:val="28"/>
          <w:szCs w:val="28"/>
          <w:shd w:val="clear" w:color="auto" w:fill="FFFFFF"/>
        </w:rPr>
        <w:t>абилитации</w:t>
      </w:r>
      <w:proofErr w:type="spellEnd"/>
      <w:r w:rsidRPr="003360F7">
        <w:rPr>
          <w:rFonts w:ascii="Roboto" w:hAnsi="Roboto"/>
          <w:sz w:val="28"/>
          <w:szCs w:val="28"/>
          <w:shd w:val="clear" w:color="auto" w:fill="FFFFFF"/>
        </w:rPr>
        <w:t xml:space="preserve"> инвалида (ребенка-инвалида), за исключением случаев необходимости изменения персональных данных инвалида (ребенка-инвалида) и устранения технических ошибок (описок, опечаток, грамматических или арифметических </w:t>
      </w:r>
      <w:proofErr w:type="gramStart"/>
      <w:r w:rsidRPr="003360F7">
        <w:rPr>
          <w:rFonts w:ascii="Roboto" w:hAnsi="Roboto"/>
          <w:sz w:val="28"/>
          <w:szCs w:val="28"/>
          <w:shd w:val="clear" w:color="auto" w:fill="FFFFFF"/>
        </w:rPr>
        <w:t>ошибок</w:t>
      </w:r>
      <w:proofErr w:type="gramEnd"/>
      <w:r w:rsidRPr="003360F7">
        <w:rPr>
          <w:rFonts w:ascii="Roboto" w:hAnsi="Roboto"/>
          <w:sz w:val="28"/>
          <w:szCs w:val="28"/>
          <w:shd w:val="clear" w:color="auto" w:fill="FFFFFF"/>
        </w:rPr>
        <w:t xml:space="preserve"> либо подобных ошибок);</w:t>
      </w:r>
    </w:p>
    <w:p w:rsidR="003360F7" w:rsidRPr="003360F7" w:rsidRDefault="003360F7" w:rsidP="003360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3360F7">
        <w:rPr>
          <w:rFonts w:ascii="Roboto" w:hAnsi="Roboto"/>
          <w:sz w:val="28"/>
          <w:szCs w:val="28"/>
          <w:shd w:val="clear" w:color="auto" w:fill="FFFFFF"/>
        </w:rPr>
        <w:t>- если гражданин является получателем социальных услуг в организации социального обслуживания, оказывающей социальные услуги в стационарной форме социального обслуживания.</w:t>
      </w:r>
    </w:p>
    <w:p w:rsidR="003360F7" w:rsidRPr="003360F7" w:rsidRDefault="003360F7" w:rsidP="003360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3360F7">
        <w:rPr>
          <w:rFonts w:ascii="Roboto" w:hAnsi="Roboto"/>
          <w:sz w:val="28"/>
          <w:szCs w:val="28"/>
          <w:shd w:val="clear" w:color="auto" w:fill="FFFFFF"/>
        </w:rPr>
        <w:t xml:space="preserve">С 1 июня 2023 года экспертизу также можно будет пройти дистанционно – с применением информационно-коммуникационных </w:t>
      </w:r>
      <w:r w:rsidRPr="003360F7">
        <w:rPr>
          <w:rFonts w:ascii="Roboto" w:hAnsi="Roboto"/>
          <w:sz w:val="28"/>
          <w:szCs w:val="28"/>
          <w:shd w:val="clear" w:color="auto" w:fill="FFFFFF"/>
        </w:rPr>
        <w:lastRenderedPageBreak/>
        <w:t xml:space="preserve">технологий. В таком формате экспертиза будет проводиться: в случае обжалования гражданином решения бюро в главное бюро, в Федеральное бюро по его желанию; при осуществлении главным бюро, Федеральным бюро </w:t>
      </w:r>
      <w:proofErr w:type="gramStart"/>
      <w:r w:rsidRPr="003360F7">
        <w:rPr>
          <w:rFonts w:ascii="Roboto" w:hAnsi="Roboto"/>
          <w:sz w:val="28"/>
          <w:szCs w:val="28"/>
          <w:shd w:val="clear" w:color="auto" w:fill="FFFFFF"/>
        </w:rPr>
        <w:t>контроля за</w:t>
      </w:r>
      <w:proofErr w:type="gramEnd"/>
      <w:r w:rsidRPr="003360F7">
        <w:rPr>
          <w:rFonts w:ascii="Roboto" w:hAnsi="Roboto"/>
          <w:sz w:val="28"/>
          <w:szCs w:val="28"/>
          <w:shd w:val="clear" w:color="auto" w:fill="FFFFFF"/>
        </w:rPr>
        <w:t xml:space="preserve"> принятыми решениями; для дачи консультации бюро в рамках программы дополнительного обследования.</w:t>
      </w:r>
    </w:p>
    <w:p w:rsidR="003360F7" w:rsidRPr="003360F7" w:rsidRDefault="003360F7" w:rsidP="003360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3360F7">
        <w:rPr>
          <w:rFonts w:ascii="Roboto" w:hAnsi="Roboto"/>
          <w:sz w:val="28"/>
          <w:szCs w:val="28"/>
          <w:shd w:val="clear" w:color="auto" w:fill="FFFFFF"/>
        </w:rPr>
        <w:t xml:space="preserve">С 1 января 2024 г. заочная экспертиза будет проводиться без доступа к персональным данным гражданина (по обезличенным документам). Направления на проведение экспертизы будут распределяться с помощью информационной системы между бюро регионов независимо от места жительства гражданина. Персональные данные гражданина будут отражены в справке об инвалидности с указанием группы и индивидуальной программе реабилитации инвалида. Решение будет направляться гражданину в личный кабинет на портале </w:t>
      </w:r>
      <w:proofErr w:type="spellStart"/>
      <w:r w:rsidRPr="003360F7">
        <w:rPr>
          <w:rFonts w:ascii="Roboto" w:hAnsi="Roboto"/>
          <w:sz w:val="28"/>
          <w:szCs w:val="28"/>
          <w:shd w:val="clear" w:color="auto" w:fill="FFFFFF"/>
        </w:rPr>
        <w:t>госуслуг</w:t>
      </w:r>
      <w:proofErr w:type="spellEnd"/>
      <w:r w:rsidRPr="003360F7">
        <w:rPr>
          <w:rFonts w:ascii="Roboto" w:hAnsi="Roboto"/>
          <w:sz w:val="28"/>
          <w:szCs w:val="28"/>
          <w:shd w:val="clear" w:color="auto" w:fill="FFFFFF"/>
        </w:rPr>
        <w:t xml:space="preserve"> или по почте. Если гражданин не согласен с решением, он сможет его обжаловать в бюро по месту жительства.</w:t>
      </w:r>
    </w:p>
    <w:p w:rsidR="003360F7" w:rsidRPr="003360F7" w:rsidRDefault="003360F7" w:rsidP="003360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3360F7">
        <w:rPr>
          <w:rFonts w:ascii="Roboto" w:hAnsi="Roboto"/>
          <w:sz w:val="28"/>
          <w:szCs w:val="28"/>
          <w:shd w:val="clear" w:color="auto" w:fill="FFFFFF"/>
        </w:rPr>
        <w:t>Постановление, за исключением отдельных положений, для которых предусмотрены более поздние сроки, вступило в силу с 1 июля 2022 года.</w:t>
      </w:r>
    </w:p>
    <w:sectPr w:rsidR="003360F7" w:rsidRPr="0033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3360F7"/>
    <w:rsid w:val="0033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2022-11-14T02:41:00Z</dcterms:created>
  <dcterms:modified xsi:type="dcterms:W3CDTF">2022-11-14T02:42:00Z</dcterms:modified>
</cp:coreProperties>
</file>