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6870" w:rsidP="009268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2687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Выселение из жилого помещения из-за систематического нарушения прав соседей либо использования жилого помещения не по назначению</w:t>
      </w:r>
    </w:p>
    <w:p w:rsidR="00926870" w:rsidRDefault="00926870" w:rsidP="009268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926870" w:rsidRDefault="00926870" w:rsidP="009268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19"/>
          <w:szCs w:val="19"/>
        </w:rPr>
      </w:pPr>
      <w:r>
        <w:rPr>
          <w:color w:val="000000"/>
          <w:sz w:val="28"/>
          <w:szCs w:val="28"/>
          <w:shd w:val="clear" w:color="auto" w:fill="FFFFFF"/>
        </w:rPr>
        <w:t>Конституцией Российской Федерации гарантировано право каждого на жилище.</w:t>
      </w:r>
    </w:p>
    <w:p w:rsidR="00926870" w:rsidRDefault="00926870" w:rsidP="009268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19"/>
          <w:szCs w:val="19"/>
        </w:rPr>
      </w:pPr>
      <w:r>
        <w:rPr>
          <w:color w:val="000000"/>
          <w:sz w:val="28"/>
          <w:szCs w:val="28"/>
          <w:shd w:val="clear" w:color="auto" w:fill="FFFFFF"/>
        </w:rPr>
        <w:t>Законодательством Российской Федерации строго определены случаи выселения граждан из жилого помещения. Одним из таких оснований является систематическое нарушение прав соседей либо использование жилого помещения не по назначению или бесхозяйственное обращение с ним.</w:t>
      </w:r>
    </w:p>
    <w:p w:rsidR="00926870" w:rsidRDefault="00926870" w:rsidP="009268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19"/>
          <w:szCs w:val="19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соответствии со статьей 35 Жилищного кодекса Российской </w:t>
      </w:r>
      <w:proofErr w:type="gramStart"/>
      <w:r>
        <w:rPr>
          <w:color w:val="000000"/>
          <w:sz w:val="28"/>
          <w:szCs w:val="28"/>
          <w:shd w:val="clear" w:color="auto" w:fill="FFFFFF"/>
        </w:rPr>
        <w:t>Федерации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если наниматель или проживающие с ним члены его семьи используют жилое помещение не по назначению, систематически нарушают права и законные интересы соседей или бесхозяйственно обращаются с жилым помещением, допуская его разрушение, они могут быть выселены из жилого помещения без предоставления другого жилого помещения.</w:t>
      </w:r>
    </w:p>
    <w:p w:rsidR="00926870" w:rsidRDefault="00926870" w:rsidP="009268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19"/>
          <w:szCs w:val="19"/>
        </w:rPr>
      </w:pPr>
      <w:r>
        <w:rPr>
          <w:color w:val="000000"/>
          <w:sz w:val="28"/>
          <w:szCs w:val="28"/>
          <w:shd w:val="clear" w:color="auto" w:fill="FFFFFF"/>
        </w:rPr>
        <w:t xml:space="preserve">Выселение допускается только в качестве крайней меры и только по решению суда. Это допустимо при условии, что наниматель или проживающие совместно с ним члены семьи не выполняют полученное от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наймодателя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предупреждение о необходимости устранить нарушения и провести в соразмерный срок ремонт помещения, если обращение с жильем приводит к его разрушению.</w:t>
      </w:r>
    </w:p>
    <w:p w:rsidR="00926870" w:rsidRDefault="00926870" w:rsidP="009268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19"/>
          <w:szCs w:val="19"/>
        </w:rPr>
      </w:pPr>
      <w:r>
        <w:rPr>
          <w:color w:val="000000"/>
          <w:sz w:val="28"/>
          <w:szCs w:val="28"/>
          <w:shd w:val="clear" w:color="auto" w:fill="FFFFFF"/>
        </w:rPr>
        <w:t xml:space="preserve">С иском о выселении в данном случае вправе обратиться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наймодатель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или другие заинтересованные лица, например, соседи, а также органы государственной жилищной инспекции.</w:t>
      </w:r>
    </w:p>
    <w:p w:rsidR="00926870" w:rsidRPr="00926870" w:rsidRDefault="00926870" w:rsidP="009268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19"/>
          <w:szCs w:val="19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Если указанные выше нарушения совершает собственник жилого помещения и после предупреждения органа местного самоуправления продолжает их совершать и не производит необходимый ремонт, то по иску органа местного самоуправления суд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решения.</w:t>
      </w:r>
      <w:proofErr w:type="gramEnd"/>
    </w:p>
    <w:sectPr w:rsidR="00926870" w:rsidRPr="0092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926870"/>
    <w:rsid w:val="0092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2022-11-14T02:02:00Z</dcterms:created>
  <dcterms:modified xsi:type="dcterms:W3CDTF">2022-11-14T02:03:00Z</dcterms:modified>
</cp:coreProperties>
</file>