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B329CA" w:rsidRDefault="00B329CA" w:rsidP="00B329CA">
      <w:pPr>
        <w:spacing w:after="0" w:line="240" w:lineRule="auto"/>
        <w:jc w:val="center"/>
        <w:rPr>
          <w:rFonts w:ascii="Times New Roman" w:hAnsi="Times New Roman" w:cs="Times New Roman"/>
          <w:b/>
          <w:bCs/>
          <w:color w:val="333333"/>
          <w:sz w:val="28"/>
          <w:szCs w:val="28"/>
          <w:shd w:val="clear" w:color="auto" w:fill="FFFFFF"/>
        </w:rPr>
      </w:pPr>
      <w:r w:rsidRPr="00B329CA">
        <w:rPr>
          <w:rFonts w:ascii="Times New Roman" w:hAnsi="Times New Roman" w:cs="Times New Roman"/>
          <w:b/>
          <w:bCs/>
          <w:color w:val="333333"/>
          <w:sz w:val="28"/>
          <w:szCs w:val="28"/>
          <w:shd w:val="clear" w:color="auto" w:fill="FFFFFF"/>
        </w:rPr>
        <w:t>Второе профессиональное образование бесплатно лицам, признанным инвалидами</w:t>
      </w:r>
    </w:p>
    <w:p w:rsidR="00B329CA" w:rsidRPr="00B329CA" w:rsidRDefault="00B329CA" w:rsidP="00B329CA">
      <w:pPr>
        <w:spacing w:after="0" w:line="240" w:lineRule="auto"/>
        <w:ind w:firstLine="709"/>
        <w:jc w:val="center"/>
        <w:rPr>
          <w:rFonts w:ascii="Times New Roman" w:hAnsi="Times New Roman" w:cs="Times New Roman"/>
          <w:b/>
          <w:bCs/>
          <w:color w:val="333333"/>
          <w:sz w:val="28"/>
          <w:szCs w:val="28"/>
          <w:shd w:val="clear" w:color="auto" w:fill="FFFFFF"/>
        </w:rPr>
      </w:pPr>
    </w:p>
    <w:p w:rsidR="00B329CA" w:rsidRPr="00B329CA" w:rsidRDefault="00B329CA" w:rsidP="00B329CA">
      <w:pPr>
        <w:pStyle w:val="a3"/>
        <w:shd w:val="clear" w:color="auto" w:fill="FFFFFF"/>
        <w:spacing w:before="0" w:beforeAutospacing="0" w:after="0" w:afterAutospacing="0"/>
        <w:ind w:firstLine="709"/>
        <w:jc w:val="both"/>
        <w:rPr>
          <w:sz w:val="19"/>
          <w:szCs w:val="19"/>
        </w:rPr>
      </w:pPr>
      <w:r w:rsidRPr="00B329CA">
        <w:rPr>
          <w:sz w:val="28"/>
          <w:szCs w:val="28"/>
        </w:rPr>
        <w:t>Федеральным законом от 14.07.2022 № 300-ФЗ, вступившим в силу с 01.09.2022, внесены изменения в ст. 79 Федерального закона «Об образовании в Российской Федерации».</w:t>
      </w:r>
    </w:p>
    <w:p w:rsidR="00B329CA" w:rsidRPr="00B329CA" w:rsidRDefault="00B329CA" w:rsidP="00B329CA">
      <w:pPr>
        <w:pStyle w:val="a3"/>
        <w:shd w:val="clear" w:color="auto" w:fill="FFFFFF"/>
        <w:spacing w:before="0" w:beforeAutospacing="0" w:after="0" w:afterAutospacing="0"/>
        <w:ind w:firstLine="709"/>
        <w:jc w:val="both"/>
        <w:rPr>
          <w:sz w:val="19"/>
          <w:szCs w:val="19"/>
        </w:rPr>
      </w:pPr>
      <w:r w:rsidRPr="00B329CA">
        <w:rPr>
          <w:sz w:val="28"/>
          <w:szCs w:val="28"/>
        </w:rPr>
        <w:t>В соответствии с изменениями лица, ставшие инвалидами е трудоспособном возрасте и ранее получившие среднее профессиональное или высшее образование, смогут бесплатно получить второе профессиональное образование соответствующего уровня по иной профессии.</w:t>
      </w:r>
    </w:p>
    <w:p w:rsidR="00B329CA" w:rsidRPr="00B329CA" w:rsidRDefault="00B329CA" w:rsidP="00B329CA">
      <w:pPr>
        <w:pStyle w:val="a3"/>
        <w:shd w:val="clear" w:color="auto" w:fill="FFFFFF"/>
        <w:spacing w:before="0" w:beforeAutospacing="0" w:after="0" w:afterAutospacing="0"/>
        <w:ind w:firstLine="709"/>
        <w:jc w:val="both"/>
        <w:rPr>
          <w:sz w:val="19"/>
          <w:szCs w:val="19"/>
        </w:rPr>
      </w:pPr>
      <w:proofErr w:type="gramStart"/>
      <w:r w:rsidRPr="00B329CA">
        <w:rPr>
          <w:sz w:val="28"/>
          <w:szCs w:val="28"/>
        </w:rPr>
        <w:t>В силу закона лица, признанные инвалидами I, II и III</w:t>
      </w:r>
      <w:r w:rsidRPr="00B329CA">
        <w:rPr>
          <w:sz w:val="19"/>
          <w:szCs w:val="19"/>
        </w:rPr>
        <w:t> </w:t>
      </w:r>
      <w:r w:rsidRPr="00B329CA">
        <w:rPr>
          <w:sz w:val="28"/>
          <w:szCs w:val="28"/>
        </w:rPr>
        <w:t>группы после получения среднего профессионального образования или высшего образования, вправе повторно получить профессиональное образование соответствующего уровня по другой профессии, специальности или направлению подготовки за счет бюджетных ассигнований федерального бюджета, бюджетов субъектов РФ и местных бюджетов в порядке, установленном для лиц, получающих профессиональное образование соответствующего уровня впервые.</w:t>
      </w:r>
      <w:proofErr w:type="gramEnd"/>
    </w:p>
    <w:sectPr w:rsidR="00B329CA" w:rsidRPr="00B329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B329CA"/>
    <w:rsid w:val="00B329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29C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8627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830</Characters>
  <Application>Microsoft Office Word</Application>
  <DocSecurity>0</DocSecurity>
  <Lines>6</Lines>
  <Paragraphs>1</Paragraphs>
  <ScaleCrop>false</ScaleCrop>
  <Company/>
  <LinksUpToDate>false</LinksUpToDate>
  <CharactersWithSpaces>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2022-11-14T01:23:00Z</dcterms:created>
  <dcterms:modified xsi:type="dcterms:W3CDTF">2022-11-14T01:24:00Z</dcterms:modified>
</cp:coreProperties>
</file>