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2B1E" w:rsidRPr="00A82B1E" w:rsidRDefault="00A82B1E" w:rsidP="00A82B1E">
      <w:pPr>
        <w:spacing w:after="0"/>
        <w:jc w:val="center"/>
        <w:rPr>
          <w:rFonts w:ascii="Times New Roman" w:hAnsi="Times New Roman" w:cs="Times New Roman"/>
          <w:sz w:val="28"/>
          <w:szCs w:val="28"/>
        </w:rPr>
      </w:pPr>
      <w:r w:rsidRPr="00A82B1E">
        <w:rPr>
          <w:rFonts w:ascii="Times New Roman" w:hAnsi="Times New Roman" w:cs="Times New Roman"/>
          <w:noProof/>
          <w:sz w:val="28"/>
          <w:szCs w:val="28"/>
        </w:rPr>
        <w:drawing>
          <wp:inline distT="0" distB="0" distL="0" distR="0">
            <wp:extent cx="561975" cy="638175"/>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561975" cy="638175"/>
                    </a:xfrm>
                    <a:prstGeom prst="rect">
                      <a:avLst/>
                    </a:prstGeom>
                    <a:noFill/>
                    <a:ln w="9525">
                      <a:noFill/>
                      <a:miter lim="800000"/>
                      <a:headEnd/>
                      <a:tailEnd/>
                    </a:ln>
                  </pic:spPr>
                </pic:pic>
              </a:graphicData>
            </a:graphic>
          </wp:inline>
        </w:drawing>
      </w:r>
    </w:p>
    <w:p w:rsidR="00A82B1E" w:rsidRPr="00A82B1E" w:rsidRDefault="00A82B1E" w:rsidP="00A82B1E">
      <w:pPr>
        <w:pStyle w:val="a3"/>
        <w:rPr>
          <w:szCs w:val="28"/>
        </w:rPr>
      </w:pPr>
      <w:r w:rsidRPr="00A82B1E">
        <w:rPr>
          <w:szCs w:val="28"/>
        </w:rPr>
        <w:t>Муниципальное образование «Бабстовское сельское поселение»</w:t>
      </w:r>
    </w:p>
    <w:p w:rsidR="00A82B1E" w:rsidRPr="00A82B1E" w:rsidRDefault="00A82B1E" w:rsidP="00A82B1E">
      <w:pPr>
        <w:pStyle w:val="a3"/>
        <w:rPr>
          <w:szCs w:val="28"/>
        </w:rPr>
      </w:pPr>
      <w:r w:rsidRPr="00A82B1E">
        <w:rPr>
          <w:szCs w:val="28"/>
        </w:rPr>
        <w:t>Ленинского муниципального района</w:t>
      </w:r>
    </w:p>
    <w:p w:rsidR="00A82B1E" w:rsidRPr="00A82B1E" w:rsidRDefault="00A82B1E" w:rsidP="00A82B1E">
      <w:pPr>
        <w:spacing w:after="0"/>
        <w:jc w:val="center"/>
        <w:rPr>
          <w:rFonts w:ascii="Times New Roman" w:hAnsi="Times New Roman" w:cs="Times New Roman"/>
          <w:sz w:val="28"/>
          <w:szCs w:val="28"/>
        </w:rPr>
      </w:pPr>
      <w:r w:rsidRPr="00A82B1E">
        <w:rPr>
          <w:rFonts w:ascii="Times New Roman" w:hAnsi="Times New Roman" w:cs="Times New Roman"/>
          <w:sz w:val="28"/>
          <w:szCs w:val="28"/>
        </w:rPr>
        <w:t>Еврейской автономной области</w:t>
      </w:r>
    </w:p>
    <w:p w:rsidR="00A82B1E" w:rsidRPr="00A82B1E" w:rsidRDefault="00A82B1E" w:rsidP="00A82B1E">
      <w:pPr>
        <w:spacing w:after="0"/>
        <w:jc w:val="center"/>
        <w:rPr>
          <w:rFonts w:ascii="Times New Roman" w:hAnsi="Times New Roman" w:cs="Times New Roman"/>
          <w:sz w:val="28"/>
          <w:szCs w:val="28"/>
        </w:rPr>
      </w:pPr>
    </w:p>
    <w:p w:rsidR="00A82B1E" w:rsidRPr="00A82B1E" w:rsidRDefault="00A82B1E" w:rsidP="00A82B1E">
      <w:pPr>
        <w:spacing w:after="0"/>
        <w:jc w:val="center"/>
        <w:rPr>
          <w:rFonts w:ascii="Times New Roman" w:hAnsi="Times New Roman" w:cs="Times New Roman"/>
          <w:sz w:val="28"/>
          <w:szCs w:val="28"/>
        </w:rPr>
      </w:pPr>
      <w:r w:rsidRPr="00A82B1E">
        <w:rPr>
          <w:rFonts w:ascii="Times New Roman" w:hAnsi="Times New Roman" w:cs="Times New Roman"/>
          <w:sz w:val="28"/>
          <w:szCs w:val="28"/>
        </w:rPr>
        <w:t>АДМИНИСТРАЦИ</w:t>
      </w:r>
      <w:r>
        <w:rPr>
          <w:rFonts w:ascii="Times New Roman" w:hAnsi="Times New Roman" w:cs="Times New Roman"/>
          <w:sz w:val="28"/>
          <w:szCs w:val="28"/>
        </w:rPr>
        <w:t>Я</w:t>
      </w:r>
      <w:r w:rsidRPr="00A82B1E">
        <w:rPr>
          <w:rFonts w:ascii="Times New Roman" w:hAnsi="Times New Roman" w:cs="Times New Roman"/>
          <w:sz w:val="28"/>
          <w:szCs w:val="28"/>
        </w:rPr>
        <w:t xml:space="preserve"> СЕЛЬСКОГО ПОСЕЛЕНИЯ</w:t>
      </w:r>
    </w:p>
    <w:p w:rsidR="00A82B1E" w:rsidRPr="00A82B1E" w:rsidRDefault="00A82B1E" w:rsidP="00A82B1E">
      <w:pPr>
        <w:spacing w:after="0"/>
        <w:jc w:val="center"/>
        <w:rPr>
          <w:rFonts w:ascii="Times New Roman" w:hAnsi="Times New Roman" w:cs="Times New Roman"/>
          <w:sz w:val="28"/>
          <w:szCs w:val="28"/>
        </w:rPr>
      </w:pPr>
    </w:p>
    <w:p w:rsidR="00A82B1E" w:rsidRDefault="00A82B1E" w:rsidP="00A82B1E">
      <w:pPr>
        <w:spacing w:after="0"/>
        <w:jc w:val="center"/>
        <w:rPr>
          <w:rFonts w:ascii="Times New Roman" w:hAnsi="Times New Roman" w:cs="Times New Roman"/>
          <w:sz w:val="28"/>
          <w:szCs w:val="28"/>
        </w:rPr>
      </w:pPr>
      <w:r w:rsidRPr="00A82B1E">
        <w:rPr>
          <w:rFonts w:ascii="Times New Roman" w:hAnsi="Times New Roman" w:cs="Times New Roman"/>
          <w:sz w:val="28"/>
          <w:szCs w:val="28"/>
        </w:rPr>
        <w:t>ПОСТАНОВЛЕНИЕ</w:t>
      </w:r>
    </w:p>
    <w:p w:rsidR="00BB529A" w:rsidRPr="00BB529A" w:rsidRDefault="00BB529A" w:rsidP="00A82B1E">
      <w:pPr>
        <w:spacing w:after="0"/>
        <w:jc w:val="center"/>
        <w:rPr>
          <w:rFonts w:ascii="Times New Roman" w:hAnsi="Times New Roman" w:cs="Times New Roman"/>
          <w:sz w:val="14"/>
          <w:szCs w:val="28"/>
        </w:rPr>
      </w:pPr>
    </w:p>
    <w:p w:rsidR="00A82B1E" w:rsidRDefault="00A82B1E" w:rsidP="00A82B1E">
      <w:pPr>
        <w:spacing w:after="0"/>
        <w:rPr>
          <w:rFonts w:ascii="Times New Roman" w:hAnsi="Times New Roman" w:cs="Times New Roman"/>
          <w:sz w:val="28"/>
          <w:szCs w:val="28"/>
        </w:rPr>
      </w:pPr>
      <w:r w:rsidRPr="00A82B1E">
        <w:rPr>
          <w:rFonts w:ascii="Times New Roman" w:hAnsi="Times New Roman" w:cs="Times New Roman"/>
          <w:sz w:val="28"/>
          <w:szCs w:val="28"/>
        </w:rPr>
        <w:t xml:space="preserve"> </w:t>
      </w:r>
      <w:r>
        <w:rPr>
          <w:rFonts w:ascii="Times New Roman" w:hAnsi="Times New Roman" w:cs="Times New Roman"/>
          <w:sz w:val="28"/>
          <w:szCs w:val="28"/>
        </w:rPr>
        <w:t>11.03</w:t>
      </w:r>
      <w:r w:rsidRPr="00A82B1E">
        <w:rPr>
          <w:rFonts w:ascii="Times New Roman" w:hAnsi="Times New Roman" w:cs="Times New Roman"/>
          <w:sz w:val="28"/>
          <w:szCs w:val="28"/>
        </w:rPr>
        <w:t xml:space="preserve">.2009                                                                                                       № </w:t>
      </w:r>
      <w:r>
        <w:rPr>
          <w:rFonts w:ascii="Times New Roman" w:hAnsi="Times New Roman" w:cs="Times New Roman"/>
          <w:sz w:val="28"/>
          <w:szCs w:val="28"/>
        </w:rPr>
        <w:t xml:space="preserve"> 17</w:t>
      </w:r>
    </w:p>
    <w:p w:rsidR="00BB529A" w:rsidRPr="00BB529A" w:rsidRDefault="00BB529A" w:rsidP="00A82B1E">
      <w:pPr>
        <w:spacing w:after="0"/>
        <w:rPr>
          <w:rFonts w:ascii="Times New Roman" w:hAnsi="Times New Roman" w:cs="Times New Roman"/>
          <w:sz w:val="14"/>
          <w:szCs w:val="28"/>
        </w:rPr>
      </w:pPr>
    </w:p>
    <w:p w:rsidR="00A82B1E" w:rsidRPr="00A82B1E" w:rsidRDefault="00A82B1E" w:rsidP="00A82B1E">
      <w:pPr>
        <w:spacing w:after="0"/>
        <w:jc w:val="center"/>
        <w:rPr>
          <w:rFonts w:ascii="Times New Roman" w:hAnsi="Times New Roman" w:cs="Times New Roman"/>
          <w:sz w:val="28"/>
          <w:szCs w:val="28"/>
        </w:rPr>
      </w:pPr>
      <w:r w:rsidRPr="00A82B1E">
        <w:rPr>
          <w:rFonts w:ascii="Times New Roman" w:hAnsi="Times New Roman" w:cs="Times New Roman"/>
          <w:sz w:val="28"/>
          <w:szCs w:val="28"/>
        </w:rPr>
        <w:t>с. Бабстово</w:t>
      </w:r>
    </w:p>
    <w:p w:rsidR="00A82B1E" w:rsidRPr="00A82B1E" w:rsidRDefault="00A82B1E" w:rsidP="00A82B1E">
      <w:pPr>
        <w:spacing w:after="0"/>
        <w:jc w:val="center"/>
        <w:rPr>
          <w:rFonts w:ascii="Times New Roman" w:hAnsi="Times New Roman" w:cs="Times New Roman"/>
          <w:sz w:val="28"/>
          <w:szCs w:val="28"/>
        </w:rPr>
      </w:pPr>
    </w:p>
    <w:tbl>
      <w:tblPr>
        <w:tblStyle w:val="a5"/>
        <w:tblW w:w="149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9468"/>
        <w:gridCol w:w="5502"/>
      </w:tblGrid>
      <w:tr w:rsidR="00A82B1E" w:rsidRPr="00A82B1E" w:rsidTr="00E91A70">
        <w:tc>
          <w:tcPr>
            <w:tcW w:w="9468" w:type="dxa"/>
          </w:tcPr>
          <w:p w:rsidR="00A82B1E" w:rsidRPr="00A82B1E" w:rsidRDefault="00A82B1E" w:rsidP="00A82B1E">
            <w:pPr>
              <w:suppressAutoHyphens/>
              <w:jc w:val="both"/>
              <w:rPr>
                <w:sz w:val="28"/>
                <w:szCs w:val="28"/>
              </w:rPr>
            </w:pPr>
            <w:r w:rsidRPr="00A82B1E">
              <w:rPr>
                <w:sz w:val="28"/>
                <w:szCs w:val="28"/>
              </w:rPr>
              <w:t xml:space="preserve">О порядке ведения реестра расходных обязательств </w:t>
            </w:r>
            <w:r w:rsidRPr="00A82B1E">
              <w:rPr>
                <w:sz w:val="28"/>
              </w:rPr>
              <w:t xml:space="preserve">муниципального образования «Бабстовское сельское поселение» Ленинского муниципального района </w:t>
            </w:r>
          </w:p>
        </w:tc>
        <w:tc>
          <w:tcPr>
            <w:tcW w:w="5502" w:type="dxa"/>
          </w:tcPr>
          <w:p w:rsidR="00A82B1E" w:rsidRPr="00A82B1E" w:rsidRDefault="00A82B1E" w:rsidP="00A82B1E">
            <w:pPr>
              <w:rPr>
                <w:sz w:val="28"/>
                <w:szCs w:val="28"/>
              </w:rPr>
            </w:pPr>
          </w:p>
        </w:tc>
      </w:tr>
    </w:tbl>
    <w:p w:rsidR="00A82B1E" w:rsidRPr="00A82B1E" w:rsidRDefault="00A82B1E" w:rsidP="00A82B1E">
      <w:pPr>
        <w:pStyle w:val="ConsPlusNormal"/>
        <w:widowControl/>
        <w:ind w:firstLine="540"/>
        <w:jc w:val="both"/>
        <w:rPr>
          <w:rFonts w:ascii="Times New Roman" w:hAnsi="Times New Roman" w:cs="Times New Roman"/>
          <w:sz w:val="28"/>
          <w:szCs w:val="28"/>
        </w:rPr>
      </w:pPr>
    </w:p>
    <w:p w:rsidR="00A82B1E" w:rsidRPr="00A82B1E" w:rsidRDefault="00A82B1E" w:rsidP="00A82B1E">
      <w:pPr>
        <w:pStyle w:val="ConsPlusNormal"/>
        <w:widowControl/>
        <w:ind w:firstLine="540"/>
        <w:jc w:val="both"/>
        <w:rPr>
          <w:rFonts w:ascii="Times New Roman" w:hAnsi="Times New Roman" w:cs="Times New Roman"/>
          <w:sz w:val="28"/>
          <w:szCs w:val="28"/>
        </w:rPr>
      </w:pPr>
      <w:r w:rsidRPr="00A82B1E">
        <w:rPr>
          <w:rFonts w:ascii="Times New Roman" w:hAnsi="Times New Roman" w:cs="Times New Roman"/>
          <w:sz w:val="28"/>
          <w:szCs w:val="28"/>
        </w:rPr>
        <w:t xml:space="preserve">В соответствии статьи 87 Бюджетного кодекса Российской Федерации </w:t>
      </w:r>
    </w:p>
    <w:p w:rsidR="00A82B1E" w:rsidRPr="00A82B1E" w:rsidRDefault="00A82B1E" w:rsidP="00A82B1E">
      <w:pPr>
        <w:spacing w:after="0"/>
        <w:jc w:val="both"/>
        <w:rPr>
          <w:rFonts w:ascii="Times New Roman" w:hAnsi="Times New Roman" w:cs="Times New Roman"/>
          <w:sz w:val="28"/>
          <w:szCs w:val="28"/>
        </w:rPr>
      </w:pPr>
      <w:r w:rsidRPr="00A82B1E">
        <w:rPr>
          <w:rFonts w:ascii="Times New Roman" w:hAnsi="Times New Roman" w:cs="Times New Roman"/>
          <w:sz w:val="28"/>
          <w:szCs w:val="28"/>
        </w:rPr>
        <w:t xml:space="preserve">ПОСТАНОВЛЯЮ: </w:t>
      </w:r>
    </w:p>
    <w:p w:rsidR="00A82B1E" w:rsidRPr="00A82B1E" w:rsidRDefault="00A82B1E" w:rsidP="00A82B1E">
      <w:pPr>
        <w:pStyle w:val="ConsPlusNormal"/>
        <w:widowControl/>
        <w:ind w:firstLine="540"/>
        <w:jc w:val="both"/>
        <w:rPr>
          <w:rFonts w:ascii="Times New Roman" w:hAnsi="Times New Roman" w:cs="Times New Roman"/>
          <w:sz w:val="28"/>
          <w:szCs w:val="28"/>
        </w:rPr>
      </w:pPr>
      <w:r w:rsidRPr="00A82B1E">
        <w:rPr>
          <w:rFonts w:ascii="Times New Roman" w:hAnsi="Times New Roman" w:cs="Times New Roman"/>
          <w:sz w:val="28"/>
          <w:szCs w:val="28"/>
        </w:rPr>
        <w:t>1. Утвердить прилагаемый Порядок ведения реестра расходных обязательств</w:t>
      </w:r>
      <w:r w:rsidRPr="00A82B1E">
        <w:rPr>
          <w:rFonts w:ascii="Times New Roman" w:hAnsi="Times New Roman" w:cs="Times New Roman"/>
          <w:sz w:val="28"/>
        </w:rPr>
        <w:t xml:space="preserve"> муниципального образования «Бабстовское сельское поселение» Ленинского муниципального района</w:t>
      </w:r>
      <w:r w:rsidRPr="00A82B1E">
        <w:rPr>
          <w:rFonts w:ascii="Times New Roman" w:hAnsi="Times New Roman" w:cs="Times New Roman"/>
          <w:sz w:val="28"/>
          <w:szCs w:val="28"/>
        </w:rPr>
        <w:t>.</w:t>
      </w:r>
    </w:p>
    <w:p w:rsidR="00A82B1E" w:rsidRPr="00A82B1E" w:rsidRDefault="00A82B1E" w:rsidP="00A82B1E">
      <w:pPr>
        <w:pStyle w:val="ConsPlusNormal"/>
        <w:widowControl/>
        <w:ind w:firstLine="540"/>
        <w:jc w:val="both"/>
        <w:rPr>
          <w:rFonts w:ascii="Times New Roman" w:hAnsi="Times New Roman" w:cs="Times New Roman"/>
          <w:sz w:val="28"/>
          <w:szCs w:val="28"/>
        </w:rPr>
      </w:pPr>
      <w:r w:rsidRPr="00A82B1E">
        <w:rPr>
          <w:rFonts w:ascii="Times New Roman" w:hAnsi="Times New Roman" w:cs="Times New Roman"/>
          <w:sz w:val="28"/>
          <w:szCs w:val="28"/>
        </w:rPr>
        <w:t>2. Утвердить прилагаемую форму реестра расходных обязательств поселений, входящих в состав субъекта Российской Федерации.</w:t>
      </w:r>
    </w:p>
    <w:p w:rsidR="00A82B1E" w:rsidRPr="00A82B1E" w:rsidRDefault="00A82B1E" w:rsidP="00A82B1E">
      <w:pPr>
        <w:pStyle w:val="ConsPlusNormal"/>
        <w:widowControl/>
        <w:ind w:firstLine="540"/>
        <w:jc w:val="both"/>
        <w:rPr>
          <w:rFonts w:ascii="Times New Roman" w:hAnsi="Times New Roman" w:cs="Times New Roman"/>
          <w:sz w:val="28"/>
          <w:szCs w:val="28"/>
        </w:rPr>
      </w:pPr>
      <w:r w:rsidRPr="00A82B1E">
        <w:rPr>
          <w:rFonts w:ascii="Times New Roman" w:hAnsi="Times New Roman" w:cs="Times New Roman"/>
          <w:sz w:val="28"/>
          <w:szCs w:val="28"/>
        </w:rPr>
        <w:t>3. Предоставлять в Финансовый отдел администрации Ленинского муниципального района реестр расходных обязательств</w:t>
      </w:r>
      <w:r w:rsidRPr="00A82B1E">
        <w:rPr>
          <w:rFonts w:ascii="Times New Roman" w:hAnsi="Times New Roman" w:cs="Times New Roman"/>
          <w:sz w:val="28"/>
        </w:rPr>
        <w:t xml:space="preserve"> муниципального образования «Бабстовское сельское поселение» Ленинского муниципального района</w:t>
      </w:r>
      <w:r w:rsidRPr="00A82B1E">
        <w:rPr>
          <w:rFonts w:ascii="Times New Roman" w:hAnsi="Times New Roman" w:cs="Times New Roman"/>
          <w:sz w:val="28"/>
          <w:szCs w:val="28"/>
        </w:rPr>
        <w:t>, в порядке, установленном Финансовым отделом администрации Ленинского муниципального района.</w:t>
      </w:r>
    </w:p>
    <w:p w:rsidR="00A82B1E" w:rsidRPr="004A032C" w:rsidRDefault="00A82B1E" w:rsidP="00A82B1E">
      <w:pPr>
        <w:pStyle w:val="ConsPlusNormal"/>
        <w:widowControl/>
        <w:ind w:firstLine="540"/>
        <w:jc w:val="both"/>
        <w:rPr>
          <w:rFonts w:ascii="Times New Roman" w:hAnsi="Times New Roman" w:cs="Times New Roman"/>
          <w:sz w:val="28"/>
          <w:szCs w:val="28"/>
        </w:rPr>
      </w:pPr>
      <w:r w:rsidRPr="00A82B1E">
        <w:rPr>
          <w:rFonts w:ascii="Times New Roman" w:hAnsi="Times New Roman" w:cs="Times New Roman"/>
          <w:sz w:val="28"/>
          <w:szCs w:val="28"/>
        </w:rPr>
        <w:t>4. Расходные обязательства, не включенные в реестр расходных обязательств</w:t>
      </w:r>
      <w:r w:rsidRPr="00A82B1E">
        <w:rPr>
          <w:rFonts w:ascii="Times New Roman" w:hAnsi="Times New Roman" w:cs="Times New Roman"/>
          <w:sz w:val="28"/>
        </w:rPr>
        <w:t xml:space="preserve"> муниципального образования «Бабстовское сельское поселение» Ленинского муниципального района</w:t>
      </w:r>
      <w:r w:rsidRPr="00A82B1E">
        <w:rPr>
          <w:rFonts w:ascii="Times New Roman" w:hAnsi="Times New Roman" w:cs="Times New Roman"/>
          <w:sz w:val="28"/>
          <w:szCs w:val="28"/>
        </w:rPr>
        <w:t xml:space="preserve">, не будут включены в состав бюджета действующих и принимаемых обязательств при формировании среднесрочного финансового плана </w:t>
      </w:r>
      <w:r w:rsidRPr="00A82B1E">
        <w:rPr>
          <w:rFonts w:ascii="Times New Roman" w:hAnsi="Times New Roman" w:cs="Times New Roman"/>
          <w:sz w:val="28"/>
        </w:rPr>
        <w:t>муниципального образования</w:t>
      </w:r>
      <w:r w:rsidRPr="002B34AC">
        <w:rPr>
          <w:rFonts w:ascii="Times New Roman" w:hAnsi="Times New Roman" w:cs="Times New Roman"/>
          <w:sz w:val="28"/>
        </w:rPr>
        <w:t xml:space="preserve"> «</w:t>
      </w:r>
      <w:r>
        <w:rPr>
          <w:rFonts w:ascii="Times New Roman" w:hAnsi="Times New Roman" w:cs="Times New Roman"/>
          <w:sz w:val="28"/>
        </w:rPr>
        <w:t>Бабстовское</w:t>
      </w:r>
      <w:r w:rsidRPr="002B34AC">
        <w:rPr>
          <w:rFonts w:ascii="Times New Roman" w:hAnsi="Times New Roman" w:cs="Times New Roman"/>
          <w:sz w:val="28"/>
        </w:rPr>
        <w:t xml:space="preserve"> сельское поселение» Ленинского муниципального района</w:t>
      </w:r>
      <w:r w:rsidRPr="004A032C">
        <w:rPr>
          <w:rFonts w:ascii="Times New Roman" w:hAnsi="Times New Roman" w:cs="Times New Roman"/>
          <w:sz w:val="28"/>
          <w:szCs w:val="28"/>
        </w:rPr>
        <w:t xml:space="preserve"> и разработке проекта бюджета</w:t>
      </w:r>
      <w:r>
        <w:rPr>
          <w:rFonts w:ascii="Times New Roman" w:hAnsi="Times New Roman" w:cs="Times New Roman"/>
          <w:sz w:val="28"/>
          <w:szCs w:val="28"/>
        </w:rPr>
        <w:t xml:space="preserve"> </w:t>
      </w:r>
      <w:r w:rsidRPr="002B34AC">
        <w:rPr>
          <w:rFonts w:ascii="Times New Roman" w:hAnsi="Times New Roman" w:cs="Times New Roman"/>
          <w:sz w:val="28"/>
        </w:rPr>
        <w:t>муниципального образования «</w:t>
      </w:r>
      <w:r>
        <w:rPr>
          <w:rFonts w:ascii="Times New Roman" w:hAnsi="Times New Roman" w:cs="Times New Roman"/>
          <w:sz w:val="28"/>
        </w:rPr>
        <w:t>Бабстовское</w:t>
      </w:r>
      <w:r w:rsidRPr="002B34AC">
        <w:rPr>
          <w:rFonts w:ascii="Times New Roman" w:hAnsi="Times New Roman" w:cs="Times New Roman"/>
          <w:sz w:val="28"/>
        </w:rPr>
        <w:t xml:space="preserve"> сельское поселение» Ленинского муниципального района</w:t>
      </w:r>
      <w:r>
        <w:rPr>
          <w:rFonts w:ascii="Times New Roman" w:hAnsi="Times New Roman" w:cs="Times New Roman"/>
          <w:sz w:val="28"/>
        </w:rPr>
        <w:t>.</w:t>
      </w:r>
    </w:p>
    <w:p w:rsidR="00A82B1E" w:rsidRPr="00BB529A" w:rsidRDefault="00A82B1E" w:rsidP="00A82B1E">
      <w:pPr>
        <w:spacing w:after="0" w:line="240" w:lineRule="auto"/>
        <w:ind w:firstLine="708"/>
        <w:jc w:val="both"/>
        <w:rPr>
          <w:rFonts w:ascii="Times New Roman" w:hAnsi="Times New Roman" w:cs="Times New Roman"/>
          <w:sz w:val="28"/>
          <w:szCs w:val="28"/>
        </w:rPr>
      </w:pPr>
      <w:r w:rsidRPr="00BB529A">
        <w:rPr>
          <w:rFonts w:ascii="Times New Roman" w:hAnsi="Times New Roman" w:cs="Times New Roman"/>
          <w:sz w:val="28"/>
          <w:szCs w:val="28"/>
        </w:rPr>
        <w:t xml:space="preserve">5. Контроль за исполнением настоящего постановления возложить на  </w:t>
      </w:r>
      <w:r w:rsidR="00BB529A" w:rsidRPr="00BB529A">
        <w:rPr>
          <w:rFonts w:ascii="Times New Roman" w:hAnsi="Times New Roman" w:cs="Times New Roman"/>
          <w:sz w:val="28"/>
          <w:szCs w:val="28"/>
        </w:rPr>
        <w:t>консультанта администрации сельского поселения В.Л. Бударкову</w:t>
      </w:r>
      <w:r w:rsidRPr="00BB529A">
        <w:rPr>
          <w:rFonts w:ascii="Times New Roman" w:hAnsi="Times New Roman" w:cs="Times New Roman"/>
          <w:sz w:val="28"/>
          <w:szCs w:val="28"/>
        </w:rPr>
        <w:t xml:space="preserve">. </w:t>
      </w:r>
    </w:p>
    <w:p w:rsidR="00A82B1E" w:rsidRPr="00A82B1E" w:rsidRDefault="00A82B1E" w:rsidP="00A82B1E">
      <w:pPr>
        <w:spacing w:after="0" w:line="240" w:lineRule="auto"/>
        <w:ind w:firstLine="708"/>
        <w:jc w:val="both"/>
        <w:rPr>
          <w:rFonts w:ascii="Times New Roman" w:hAnsi="Times New Roman" w:cs="Times New Roman"/>
          <w:sz w:val="28"/>
          <w:szCs w:val="28"/>
        </w:rPr>
      </w:pPr>
      <w:r w:rsidRPr="00A82B1E">
        <w:rPr>
          <w:rFonts w:ascii="Times New Roman" w:hAnsi="Times New Roman" w:cs="Times New Roman"/>
          <w:sz w:val="28"/>
          <w:szCs w:val="28"/>
        </w:rPr>
        <w:t>6. Настоящее постановление вступает в силу с момента его подписания и распространяется на правоотношения, возникшие с 01 января 2009 года.</w:t>
      </w:r>
    </w:p>
    <w:p w:rsidR="00A82B1E" w:rsidRPr="00A82B1E" w:rsidRDefault="00A82B1E" w:rsidP="00A82B1E">
      <w:pPr>
        <w:spacing w:after="0" w:line="240" w:lineRule="auto"/>
        <w:ind w:firstLine="708"/>
        <w:rPr>
          <w:rFonts w:ascii="Times New Roman" w:hAnsi="Times New Roman" w:cs="Times New Roman"/>
          <w:sz w:val="28"/>
          <w:szCs w:val="28"/>
        </w:rPr>
      </w:pPr>
    </w:p>
    <w:p w:rsidR="00A82B1E" w:rsidRPr="00A82B1E" w:rsidRDefault="00A82B1E" w:rsidP="00A82B1E">
      <w:pPr>
        <w:tabs>
          <w:tab w:val="left" w:pos="8010"/>
        </w:tabs>
        <w:spacing w:after="0" w:line="240" w:lineRule="auto"/>
        <w:rPr>
          <w:rFonts w:ascii="Times New Roman" w:hAnsi="Times New Roman" w:cs="Times New Roman"/>
          <w:sz w:val="28"/>
          <w:szCs w:val="28"/>
        </w:rPr>
      </w:pPr>
      <w:r w:rsidRPr="00A82B1E">
        <w:rPr>
          <w:rFonts w:ascii="Times New Roman" w:hAnsi="Times New Roman" w:cs="Times New Roman"/>
          <w:sz w:val="28"/>
          <w:szCs w:val="28"/>
        </w:rPr>
        <w:t>Глава администрации</w:t>
      </w:r>
    </w:p>
    <w:p w:rsidR="00A82B1E" w:rsidRPr="00A82B1E" w:rsidRDefault="00A82B1E" w:rsidP="00A82B1E">
      <w:pPr>
        <w:tabs>
          <w:tab w:val="left" w:pos="8010"/>
        </w:tabs>
        <w:spacing w:after="0" w:line="240" w:lineRule="auto"/>
        <w:rPr>
          <w:rFonts w:ascii="Times New Roman" w:hAnsi="Times New Roman" w:cs="Times New Roman"/>
          <w:sz w:val="28"/>
          <w:szCs w:val="28"/>
        </w:rPr>
      </w:pPr>
      <w:r w:rsidRPr="00A82B1E">
        <w:rPr>
          <w:rFonts w:ascii="Times New Roman" w:hAnsi="Times New Roman" w:cs="Times New Roman"/>
          <w:sz w:val="28"/>
          <w:szCs w:val="28"/>
        </w:rPr>
        <w:t>сельского поселения                                                                    В.В. Фарафонтов</w:t>
      </w:r>
    </w:p>
    <w:p w:rsidR="00BB529A" w:rsidRDefault="00BB529A" w:rsidP="00A82B1E">
      <w:pPr>
        <w:spacing w:after="0" w:line="240" w:lineRule="auto"/>
        <w:ind w:left="6390"/>
        <w:jc w:val="both"/>
        <w:rPr>
          <w:rFonts w:ascii="Times New Roman" w:hAnsi="Times New Roman" w:cs="Times New Roman"/>
          <w:sz w:val="28"/>
          <w:szCs w:val="28"/>
        </w:rPr>
      </w:pPr>
    </w:p>
    <w:p w:rsidR="00A82B1E" w:rsidRPr="00A82B1E" w:rsidRDefault="00A82B1E" w:rsidP="00A82B1E">
      <w:pPr>
        <w:spacing w:after="0" w:line="240" w:lineRule="auto"/>
        <w:ind w:left="6390"/>
        <w:jc w:val="both"/>
        <w:rPr>
          <w:rFonts w:ascii="Times New Roman" w:hAnsi="Times New Roman" w:cs="Times New Roman"/>
          <w:sz w:val="28"/>
          <w:szCs w:val="28"/>
        </w:rPr>
      </w:pPr>
      <w:r w:rsidRPr="00A82B1E">
        <w:rPr>
          <w:rFonts w:ascii="Times New Roman" w:hAnsi="Times New Roman" w:cs="Times New Roman"/>
          <w:sz w:val="28"/>
          <w:szCs w:val="28"/>
        </w:rPr>
        <w:t>УТВЕРЖДЕН</w:t>
      </w:r>
    </w:p>
    <w:p w:rsidR="00A82B1E" w:rsidRPr="00A82B1E" w:rsidRDefault="00A82B1E" w:rsidP="00A82B1E">
      <w:pPr>
        <w:spacing w:after="0" w:line="240" w:lineRule="auto"/>
        <w:ind w:left="6390"/>
        <w:jc w:val="both"/>
        <w:rPr>
          <w:rFonts w:ascii="Times New Roman" w:hAnsi="Times New Roman" w:cs="Times New Roman"/>
          <w:sz w:val="28"/>
          <w:szCs w:val="28"/>
        </w:rPr>
      </w:pPr>
      <w:r w:rsidRPr="00A82B1E">
        <w:rPr>
          <w:rFonts w:ascii="Times New Roman" w:hAnsi="Times New Roman" w:cs="Times New Roman"/>
          <w:sz w:val="28"/>
          <w:szCs w:val="28"/>
        </w:rPr>
        <w:t>постановлением</w:t>
      </w:r>
    </w:p>
    <w:p w:rsidR="00A82B1E" w:rsidRPr="00A82B1E" w:rsidRDefault="00A82B1E" w:rsidP="00A82B1E">
      <w:pPr>
        <w:spacing w:after="0" w:line="240" w:lineRule="auto"/>
        <w:ind w:left="6390"/>
        <w:jc w:val="both"/>
        <w:rPr>
          <w:rFonts w:ascii="Times New Roman" w:hAnsi="Times New Roman" w:cs="Times New Roman"/>
          <w:sz w:val="28"/>
          <w:szCs w:val="28"/>
        </w:rPr>
      </w:pPr>
      <w:r w:rsidRPr="00A82B1E">
        <w:rPr>
          <w:rFonts w:ascii="Times New Roman" w:hAnsi="Times New Roman" w:cs="Times New Roman"/>
          <w:sz w:val="28"/>
          <w:szCs w:val="28"/>
        </w:rPr>
        <w:t>главы администрации</w:t>
      </w:r>
    </w:p>
    <w:p w:rsidR="00A82B1E" w:rsidRPr="00A82B1E" w:rsidRDefault="00A82B1E" w:rsidP="00A82B1E">
      <w:pPr>
        <w:spacing w:after="0" w:line="240" w:lineRule="auto"/>
        <w:ind w:left="6390"/>
        <w:jc w:val="both"/>
        <w:rPr>
          <w:rFonts w:ascii="Times New Roman" w:hAnsi="Times New Roman" w:cs="Times New Roman"/>
          <w:sz w:val="28"/>
          <w:szCs w:val="28"/>
        </w:rPr>
      </w:pPr>
      <w:r w:rsidRPr="00A82B1E">
        <w:rPr>
          <w:rFonts w:ascii="Times New Roman" w:hAnsi="Times New Roman" w:cs="Times New Roman"/>
          <w:sz w:val="28"/>
          <w:szCs w:val="28"/>
        </w:rPr>
        <w:t>сельского поселения</w:t>
      </w:r>
    </w:p>
    <w:p w:rsidR="00A82B1E" w:rsidRPr="00A82B1E" w:rsidRDefault="00A82B1E" w:rsidP="00A82B1E">
      <w:pPr>
        <w:spacing w:after="0" w:line="240" w:lineRule="auto"/>
        <w:ind w:left="5980" w:firstLine="392"/>
        <w:jc w:val="both"/>
        <w:rPr>
          <w:rFonts w:ascii="Times New Roman" w:hAnsi="Times New Roman" w:cs="Times New Roman"/>
          <w:sz w:val="28"/>
          <w:szCs w:val="28"/>
        </w:rPr>
      </w:pPr>
      <w:r w:rsidRPr="00A82B1E">
        <w:rPr>
          <w:rFonts w:ascii="Times New Roman" w:hAnsi="Times New Roman" w:cs="Times New Roman"/>
          <w:sz w:val="28"/>
          <w:szCs w:val="28"/>
        </w:rPr>
        <w:t xml:space="preserve">от </w:t>
      </w:r>
      <w:r>
        <w:rPr>
          <w:rFonts w:ascii="Times New Roman" w:hAnsi="Times New Roman" w:cs="Times New Roman"/>
          <w:sz w:val="28"/>
          <w:szCs w:val="28"/>
        </w:rPr>
        <w:t xml:space="preserve"> 11.03.2009 </w:t>
      </w:r>
      <w:r w:rsidRPr="00A82B1E">
        <w:rPr>
          <w:rFonts w:ascii="Times New Roman" w:hAnsi="Times New Roman" w:cs="Times New Roman"/>
          <w:sz w:val="28"/>
          <w:szCs w:val="28"/>
        </w:rPr>
        <w:t xml:space="preserve">  № </w:t>
      </w:r>
      <w:r>
        <w:rPr>
          <w:rFonts w:ascii="Times New Roman" w:hAnsi="Times New Roman" w:cs="Times New Roman"/>
          <w:sz w:val="28"/>
          <w:szCs w:val="28"/>
        </w:rPr>
        <w:t xml:space="preserve"> 17</w:t>
      </w:r>
    </w:p>
    <w:p w:rsidR="00A82B1E" w:rsidRPr="00A82B1E" w:rsidRDefault="00A82B1E" w:rsidP="00A82B1E">
      <w:pPr>
        <w:spacing w:after="0" w:line="240" w:lineRule="auto"/>
        <w:ind w:left="90"/>
        <w:jc w:val="center"/>
        <w:rPr>
          <w:rFonts w:ascii="Times New Roman" w:hAnsi="Times New Roman" w:cs="Times New Roman"/>
          <w:sz w:val="28"/>
          <w:szCs w:val="28"/>
        </w:rPr>
      </w:pPr>
    </w:p>
    <w:p w:rsidR="00A82B1E" w:rsidRPr="00A82B1E" w:rsidRDefault="00A82B1E" w:rsidP="00A82B1E">
      <w:pPr>
        <w:spacing w:after="0" w:line="240" w:lineRule="auto"/>
        <w:ind w:left="90"/>
        <w:jc w:val="center"/>
        <w:rPr>
          <w:rFonts w:ascii="Times New Roman" w:hAnsi="Times New Roman" w:cs="Times New Roman"/>
          <w:sz w:val="28"/>
          <w:szCs w:val="28"/>
        </w:rPr>
      </w:pPr>
      <w:r w:rsidRPr="00A82B1E">
        <w:rPr>
          <w:rFonts w:ascii="Times New Roman" w:hAnsi="Times New Roman" w:cs="Times New Roman"/>
          <w:sz w:val="28"/>
          <w:szCs w:val="28"/>
        </w:rPr>
        <w:t>Порядок</w:t>
      </w:r>
    </w:p>
    <w:p w:rsidR="00A82B1E" w:rsidRPr="00A82B1E" w:rsidRDefault="00A82B1E" w:rsidP="00A82B1E">
      <w:pPr>
        <w:spacing w:after="0" w:line="240" w:lineRule="auto"/>
        <w:ind w:left="90"/>
        <w:jc w:val="center"/>
        <w:rPr>
          <w:rFonts w:ascii="Times New Roman" w:hAnsi="Times New Roman" w:cs="Times New Roman"/>
          <w:sz w:val="28"/>
          <w:szCs w:val="28"/>
        </w:rPr>
      </w:pPr>
      <w:r w:rsidRPr="00A82B1E">
        <w:rPr>
          <w:rFonts w:ascii="Times New Roman" w:hAnsi="Times New Roman" w:cs="Times New Roman"/>
          <w:sz w:val="28"/>
          <w:szCs w:val="28"/>
        </w:rPr>
        <w:t xml:space="preserve">ведения реестра расходных обязательств </w:t>
      </w:r>
      <w:r w:rsidRPr="00A82B1E">
        <w:rPr>
          <w:rFonts w:ascii="Times New Roman" w:hAnsi="Times New Roman" w:cs="Times New Roman"/>
          <w:sz w:val="28"/>
        </w:rPr>
        <w:t>муниципального образования «Бабстовское сельское поселение» Ленинского муниципального района</w:t>
      </w:r>
    </w:p>
    <w:p w:rsidR="00A82B1E" w:rsidRPr="00A82B1E" w:rsidRDefault="00A82B1E" w:rsidP="00A82B1E">
      <w:pPr>
        <w:spacing w:after="0" w:line="240" w:lineRule="auto"/>
        <w:ind w:left="90"/>
        <w:jc w:val="both"/>
        <w:rPr>
          <w:rFonts w:ascii="Times New Roman" w:hAnsi="Times New Roman" w:cs="Times New Roman"/>
          <w:sz w:val="28"/>
          <w:szCs w:val="28"/>
        </w:rPr>
      </w:pPr>
    </w:p>
    <w:p w:rsidR="00A82B1E" w:rsidRPr="00A82B1E" w:rsidRDefault="00A82B1E" w:rsidP="00A82B1E">
      <w:pPr>
        <w:spacing w:after="0" w:line="240" w:lineRule="auto"/>
        <w:ind w:left="90" w:firstLine="450"/>
        <w:jc w:val="both"/>
        <w:rPr>
          <w:rFonts w:ascii="Times New Roman" w:hAnsi="Times New Roman" w:cs="Times New Roman"/>
          <w:sz w:val="28"/>
          <w:szCs w:val="28"/>
        </w:rPr>
      </w:pPr>
      <w:r w:rsidRPr="00A82B1E">
        <w:rPr>
          <w:rFonts w:ascii="Times New Roman" w:hAnsi="Times New Roman" w:cs="Times New Roman"/>
          <w:sz w:val="28"/>
          <w:szCs w:val="28"/>
        </w:rPr>
        <w:t>1. Расходные обязательства муниципального образования «Бабстовское сельское поселение» Ленинского муниципального района (да</w:t>
      </w:r>
      <w:r w:rsidR="00AF149D">
        <w:rPr>
          <w:rFonts w:ascii="Times New Roman" w:hAnsi="Times New Roman" w:cs="Times New Roman"/>
          <w:sz w:val="28"/>
          <w:szCs w:val="28"/>
        </w:rPr>
        <w:t xml:space="preserve">лее </w:t>
      </w:r>
      <w:r w:rsidRPr="00A82B1E">
        <w:rPr>
          <w:rFonts w:ascii="Times New Roman" w:hAnsi="Times New Roman" w:cs="Times New Roman"/>
          <w:sz w:val="28"/>
          <w:szCs w:val="28"/>
        </w:rPr>
        <w:t>–Поселение) – обусловленные нормативными правовыми актами органов местного самоуправления по вопросам местного значения, по вопросам осуществления органами местного самоуправления отдельных государственных полномочий (делегированных полномочий), а также заключенными Бабстовским сельским поселением или от имени Бабстовского сельского поселения договорами (соглашениями) по вопросам местного значения обязанности Бабстовского сельского поселения предоставить физическим или юридическим лицам, органам местного самоуправления средства Поселения.</w:t>
      </w:r>
    </w:p>
    <w:p w:rsidR="00A82B1E" w:rsidRPr="0031282B" w:rsidRDefault="00A82B1E" w:rsidP="00A82B1E">
      <w:pPr>
        <w:pStyle w:val="ConsPlusNormal"/>
        <w:widowControl/>
        <w:ind w:firstLine="540"/>
        <w:jc w:val="both"/>
        <w:rPr>
          <w:rFonts w:ascii="Times New Roman" w:hAnsi="Times New Roman" w:cs="Times New Roman"/>
          <w:color w:val="FF0000"/>
          <w:sz w:val="28"/>
          <w:szCs w:val="28"/>
        </w:rPr>
      </w:pPr>
      <w:r w:rsidRPr="0031282B">
        <w:rPr>
          <w:rFonts w:ascii="Times New Roman" w:hAnsi="Times New Roman" w:cs="Times New Roman"/>
          <w:color w:val="FF0000"/>
          <w:sz w:val="28"/>
          <w:szCs w:val="28"/>
        </w:rPr>
        <w:t>Реестр расходных обязательств Поселения - свод (перечень) нормативных правовых актов органов местного самоуправления Поселения, принятых по вопросам местного значения, по вопросам осуществления органами местного самоуправления отдельных государственных полномочий (делегированных полномочий) и заключенных органами местного самоуправления Поселения договоров (соглашений) по вопросам местного значения, предусматривающих возникновение расходных обязательств Поселения, подлежащих исполнению за счет средств бюджета Поселения, а в части делегированных полномочий - за счет субвенций из регионального фонда компенсаций.</w:t>
      </w:r>
    </w:p>
    <w:p w:rsidR="00A82B1E" w:rsidRDefault="00A82B1E" w:rsidP="00A82B1E">
      <w:pPr>
        <w:pStyle w:val="ConsPlusNormal"/>
        <w:widowControl/>
        <w:ind w:firstLine="540"/>
        <w:jc w:val="both"/>
        <w:rPr>
          <w:rFonts w:ascii="Times New Roman" w:hAnsi="Times New Roman" w:cs="Times New Roman"/>
          <w:sz w:val="28"/>
          <w:szCs w:val="28"/>
        </w:rPr>
      </w:pPr>
      <w:r w:rsidRPr="00F554DC">
        <w:rPr>
          <w:rFonts w:ascii="Times New Roman" w:hAnsi="Times New Roman" w:cs="Times New Roman"/>
          <w:sz w:val="28"/>
          <w:szCs w:val="28"/>
        </w:rPr>
        <w:t xml:space="preserve">2. Реестр расходных </w:t>
      </w:r>
      <w:r>
        <w:rPr>
          <w:rFonts w:ascii="Times New Roman" w:hAnsi="Times New Roman" w:cs="Times New Roman"/>
          <w:sz w:val="28"/>
          <w:szCs w:val="28"/>
        </w:rPr>
        <w:t>обязательств Поселения</w:t>
      </w:r>
      <w:r w:rsidRPr="00A372E9">
        <w:rPr>
          <w:rFonts w:ascii="Times New Roman" w:hAnsi="Times New Roman" w:cs="Times New Roman"/>
          <w:sz w:val="28"/>
          <w:szCs w:val="28"/>
        </w:rPr>
        <w:t xml:space="preserve"> </w:t>
      </w:r>
      <w:r w:rsidRPr="00F554DC">
        <w:rPr>
          <w:rFonts w:ascii="Times New Roman" w:hAnsi="Times New Roman" w:cs="Times New Roman"/>
          <w:sz w:val="28"/>
          <w:szCs w:val="28"/>
        </w:rPr>
        <w:t>представляет собой единую информационную базу данных, содержащую сведения следующих разделов:</w:t>
      </w:r>
    </w:p>
    <w:p w:rsidR="00A82B1E" w:rsidRDefault="00A82B1E" w:rsidP="00A82B1E">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1) код полномочия;</w:t>
      </w:r>
    </w:p>
    <w:p w:rsidR="00A82B1E" w:rsidRDefault="00A82B1E" w:rsidP="00A82B1E">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2) наименование полномочия;</w:t>
      </w:r>
    </w:p>
    <w:p w:rsidR="00A82B1E" w:rsidRPr="00F554DC" w:rsidRDefault="00A82B1E" w:rsidP="00A82B1E">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3) нормативный правовой акт (вид НПА, наименование вида НПА, номер документа, дата документа, наименование документа, дата вступления в силу, срок действия, номер статьи, части, пункта, подпункта, абзаца);</w:t>
      </w:r>
    </w:p>
    <w:p w:rsidR="00A82B1E" w:rsidRPr="00F554DC" w:rsidRDefault="00A82B1E" w:rsidP="00A82B1E">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4</w:t>
      </w:r>
      <w:r w:rsidRPr="00F554DC">
        <w:rPr>
          <w:rFonts w:ascii="Times New Roman" w:hAnsi="Times New Roman" w:cs="Times New Roman"/>
          <w:sz w:val="28"/>
          <w:szCs w:val="28"/>
        </w:rPr>
        <w:t xml:space="preserve">) </w:t>
      </w:r>
      <w:r>
        <w:rPr>
          <w:rFonts w:ascii="Times New Roman" w:hAnsi="Times New Roman" w:cs="Times New Roman"/>
          <w:sz w:val="28"/>
          <w:szCs w:val="28"/>
        </w:rPr>
        <w:t>полномочие (код, наименование);</w:t>
      </w:r>
    </w:p>
    <w:p w:rsidR="00A82B1E" w:rsidRPr="00F554DC" w:rsidRDefault="00A82B1E" w:rsidP="00A82B1E">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5) классификация (КФСР, КЦСР, КВР, КЭСР)</w:t>
      </w:r>
      <w:r w:rsidRPr="00F554DC">
        <w:rPr>
          <w:rFonts w:ascii="Times New Roman" w:hAnsi="Times New Roman" w:cs="Times New Roman"/>
          <w:sz w:val="28"/>
          <w:szCs w:val="28"/>
        </w:rPr>
        <w:t>;</w:t>
      </w:r>
    </w:p>
    <w:p w:rsidR="00A82B1E" w:rsidRPr="00F554DC" w:rsidRDefault="00A82B1E" w:rsidP="00A82B1E">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6</w:t>
      </w:r>
      <w:r w:rsidRPr="00F554DC">
        <w:rPr>
          <w:rFonts w:ascii="Times New Roman" w:hAnsi="Times New Roman" w:cs="Times New Roman"/>
          <w:sz w:val="28"/>
          <w:szCs w:val="28"/>
        </w:rPr>
        <w:t>)</w:t>
      </w:r>
      <w:r>
        <w:rPr>
          <w:rFonts w:ascii="Times New Roman" w:hAnsi="Times New Roman" w:cs="Times New Roman"/>
          <w:sz w:val="28"/>
          <w:szCs w:val="28"/>
        </w:rPr>
        <w:t xml:space="preserve"> объем средств на исполнение расходного обязательства</w:t>
      </w:r>
      <w:r w:rsidRPr="00F554DC">
        <w:rPr>
          <w:rFonts w:ascii="Times New Roman" w:hAnsi="Times New Roman" w:cs="Times New Roman"/>
          <w:sz w:val="28"/>
          <w:szCs w:val="28"/>
        </w:rPr>
        <w:t>;</w:t>
      </w:r>
    </w:p>
    <w:p w:rsidR="00A82B1E" w:rsidRDefault="00A82B1E" w:rsidP="00A82B1E">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7</w:t>
      </w:r>
      <w:r w:rsidRPr="00F554DC">
        <w:rPr>
          <w:rFonts w:ascii="Times New Roman" w:hAnsi="Times New Roman" w:cs="Times New Roman"/>
          <w:sz w:val="28"/>
          <w:szCs w:val="28"/>
        </w:rPr>
        <w:t>)</w:t>
      </w:r>
      <w:r>
        <w:rPr>
          <w:rFonts w:ascii="Times New Roman" w:hAnsi="Times New Roman" w:cs="Times New Roman"/>
          <w:sz w:val="28"/>
          <w:szCs w:val="28"/>
        </w:rPr>
        <w:t xml:space="preserve"> отчетный год (план, факт)</w:t>
      </w:r>
      <w:r w:rsidRPr="00F554DC">
        <w:rPr>
          <w:rFonts w:ascii="Times New Roman" w:hAnsi="Times New Roman" w:cs="Times New Roman"/>
          <w:sz w:val="28"/>
          <w:szCs w:val="28"/>
        </w:rPr>
        <w:t>;</w:t>
      </w:r>
    </w:p>
    <w:p w:rsidR="00A82B1E" w:rsidRDefault="00A82B1E" w:rsidP="00A82B1E">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8) текущий год (план, факт)</w:t>
      </w:r>
      <w:r w:rsidRPr="00F554DC">
        <w:rPr>
          <w:rFonts w:ascii="Times New Roman" w:hAnsi="Times New Roman" w:cs="Times New Roman"/>
          <w:sz w:val="28"/>
          <w:szCs w:val="28"/>
        </w:rPr>
        <w:t>;</w:t>
      </w:r>
    </w:p>
    <w:p w:rsidR="00A82B1E" w:rsidRPr="0031282B" w:rsidRDefault="00A82B1E" w:rsidP="00A82B1E">
      <w:pPr>
        <w:pStyle w:val="ConsPlusNormal"/>
        <w:widowControl/>
        <w:ind w:firstLine="540"/>
        <w:jc w:val="both"/>
        <w:rPr>
          <w:rFonts w:ascii="Times New Roman" w:hAnsi="Times New Roman" w:cs="Times New Roman"/>
          <w:color w:val="FF0000"/>
          <w:sz w:val="28"/>
          <w:szCs w:val="28"/>
        </w:rPr>
      </w:pPr>
      <w:r w:rsidRPr="0031282B">
        <w:rPr>
          <w:rFonts w:ascii="Times New Roman" w:hAnsi="Times New Roman" w:cs="Times New Roman"/>
          <w:color w:val="FF0000"/>
          <w:sz w:val="28"/>
          <w:szCs w:val="28"/>
        </w:rPr>
        <w:t>9) очередной год (прогноз);</w:t>
      </w:r>
    </w:p>
    <w:p w:rsidR="00A82B1E" w:rsidRPr="00F554DC" w:rsidRDefault="00A82B1E" w:rsidP="00A82B1E">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10)  вид бюджета РО</w:t>
      </w:r>
      <w:r w:rsidRPr="00F554DC">
        <w:rPr>
          <w:rFonts w:ascii="Times New Roman" w:hAnsi="Times New Roman" w:cs="Times New Roman"/>
          <w:sz w:val="28"/>
          <w:szCs w:val="28"/>
        </w:rPr>
        <w:t>;</w:t>
      </w:r>
    </w:p>
    <w:p w:rsidR="00A82B1E" w:rsidRPr="00F554DC" w:rsidRDefault="00A82B1E" w:rsidP="00A82B1E">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lastRenderedPageBreak/>
        <w:t>11</w:t>
      </w:r>
      <w:r w:rsidRPr="00F554DC">
        <w:rPr>
          <w:rFonts w:ascii="Times New Roman" w:hAnsi="Times New Roman" w:cs="Times New Roman"/>
          <w:sz w:val="28"/>
          <w:szCs w:val="28"/>
        </w:rPr>
        <w:t xml:space="preserve">) </w:t>
      </w:r>
      <w:r>
        <w:rPr>
          <w:rFonts w:ascii="Times New Roman" w:hAnsi="Times New Roman" w:cs="Times New Roman"/>
          <w:sz w:val="28"/>
          <w:szCs w:val="28"/>
        </w:rPr>
        <w:t>уровень бюджета, за счет средств которого осуществляется фактическое финансирование.</w:t>
      </w:r>
    </w:p>
    <w:p w:rsidR="00A82B1E" w:rsidRPr="00F554DC" w:rsidRDefault="00A82B1E" w:rsidP="00A82B1E">
      <w:pPr>
        <w:pStyle w:val="ConsPlusNormal"/>
        <w:widowControl/>
        <w:ind w:firstLine="540"/>
        <w:jc w:val="both"/>
        <w:rPr>
          <w:rFonts w:ascii="Times New Roman" w:hAnsi="Times New Roman" w:cs="Times New Roman"/>
          <w:sz w:val="28"/>
          <w:szCs w:val="28"/>
        </w:rPr>
      </w:pPr>
      <w:r w:rsidRPr="00F554DC">
        <w:rPr>
          <w:rFonts w:ascii="Times New Roman" w:hAnsi="Times New Roman" w:cs="Times New Roman"/>
          <w:sz w:val="28"/>
          <w:szCs w:val="28"/>
        </w:rPr>
        <w:t>Каждый вновь принятый нормативный правовой акт органов местного самоуправления</w:t>
      </w:r>
      <w:r w:rsidRPr="00A372E9">
        <w:rPr>
          <w:sz w:val="28"/>
          <w:szCs w:val="28"/>
        </w:rPr>
        <w:t xml:space="preserve"> </w:t>
      </w:r>
      <w:r>
        <w:rPr>
          <w:rFonts w:ascii="Times New Roman" w:hAnsi="Times New Roman" w:cs="Times New Roman"/>
          <w:sz w:val="28"/>
          <w:szCs w:val="28"/>
        </w:rPr>
        <w:t>П</w:t>
      </w:r>
      <w:r w:rsidRPr="00A372E9">
        <w:rPr>
          <w:rFonts w:ascii="Times New Roman" w:hAnsi="Times New Roman" w:cs="Times New Roman"/>
          <w:sz w:val="28"/>
          <w:szCs w:val="28"/>
        </w:rPr>
        <w:t>о</w:t>
      </w:r>
      <w:r>
        <w:rPr>
          <w:rFonts w:ascii="Times New Roman" w:hAnsi="Times New Roman" w:cs="Times New Roman"/>
          <w:sz w:val="28"/>
          <w:szCs w:val="28"/>
        </w:rPr>
        <w:t>селения</w:t>
      </w:r>
      <w:r w:rsidRPr="00F554DC">
        <w:rPr>
          <w:rFonts w:ascii="Times New Roman" w:hAnsi="Times New Roman" w:cs="Times New Roman"/>
          <w:sz w:val="28"/>
          <w:szCs w:val="28"/>
        </w:rPr>
        <w:t>, предусматривающий возникновение расходного обязательства</w:t>
      </w:r>
      <w:r w:rsidRPr="00A372E9">
        <w:rPr>
          <w:sz w:val="28"/>
          <w:szCs w:val="28"/>
        </w:rPr>
        <w:t xml:space="preserve"> </w:t>
      </w:r>
      <w:r>
        <w:rPr>
          <w:rFonts w:ascii="Times New Roman" w:hAnsi="Times New Roman" w:cs="Times New Roman"/>
          <w:sz w:val="28"/>
          <w:szCs w:val="28"/>
        </w:rPr>
        <w:t>Поселения</w:t>
      </w:r>
      <w:r w:rsidRPr="00F554DC">
        <w:rPr>
          <w:rFonts w:ascii="Times New Roman" w:hAnsi="Times New Roman" w:cs="Times New Roman"/>
          <w:sz w:val="28"/>
          <w:szCs w:val="28"/>
        </w:rPr>
        <w:t>, подлежит обязательному включению в реестр расходных обязательств.</w:t>
      </w:r>
    </w:p>
    <w:p w:rsidR="00A82B1E" w:rsidRPr="00F554DC" w:rsidRDefault="00A82B1E" w:rsidP="00A82B1E">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3</w:t>
      </w:r>
      <w:r w:rsidRPr="00F554DC">
        <w:rPr>
          <w:rFonts w:ascii="Times New Roman" w:hAnsi="Times New Roman" w:cs="Times New Roman"/>
          <w:sz w:val="28"/>
          <w:szCs w:val="28"/>
        </w:rPr>
        <w:t xml:space="preserve">. В сфере реализации полномочий по ведению реестра расходных обязательств </w:t>
      </w:r>
      <w:r>
        <w:rPr>
          <w:rFonts w:ascii="Times New Roman" w:hAnsi="Times New Roman" w:cs="Times New Roman"/>
          <w:sz w:val="28"/>
          <w:szCs w:val="28"/>
        </w:rPr>
        <w:t>Поселение</w:t>
      </w:r>
      <w:r w:rsidRPr="00F554DC">
        <w:rPr>
          <w:rFonts w:ascii="Times New Roman" w:hAnsi="Times New Roman" w:cs="Times New Roman"/>
          <w:sz w:val="28"/>
          <w:szCs w:val="28"/>
        </w:rPr>
        <w:t xml:space="preserve"> осуществляет следующее:</w:t>
      </w:r>
    </w:p>
    <w:p w:rsidR="00A82B1E" w:rsidRPr="00F554DC" w:rsidRDefault="00A82B1E" w:rsidP="00A82B1E">
      <w:pPr>
        <w:pStyle w:val="ConsPlusNormal"/>
        <w:widowControl/>
        <w:ind w:firstLine="540"/>
        <w:jc w:val="both"/>
        <w:rPr>
          <w:rFonts w:ascii="Times New Roman" w:hAnsi="Times New Roman" w:cs="Times New Roman"/>
          <w:sz w:val="28"/>
          <w:szCs w:val="28"/>
        </w:rPr>
      </w:pPr>
      <w:r w:rsidRPr="00F554DC">
        <w:rPr>
          <w:rFonts w:ascii="Times New Roman" w:hAnsi="Times New Roman" w:cs="Times New Roman"/>
          <w:sz w:val="28"/>
          <w:szCs w:val="28"/>
        </w:rPr>
        <w:t xml:space="preserve">- ежегодно составляет плановый реестр расходных обязательств на очередной финансовый год - не позднее </w:t>
      </w:r>
      <w:r>
        <w:rPr>
          <w:rFonts w:ascii="Times New Roman" w:hAnsi="Times New Roman" w:cs="Times New Roman"/>
          <w:sz w:val="28"/>
          <w:szCs w:val="28"/>
        </w:rPr>
        <w:t>25 мая</w:t>
      </w:r>
      <w:r w:rsidRPr="00F554DC">
        <w:rPr>
          <w:rFonts w:ascii="Times New Roman" w:hAnsi="Times New Roman" w:cs="Times New Roman"/>
          <w:sz w:val="28"/>
          <w:szCs w:val="28"/>
        </w:rPr>
        <w:t xml:space="preserve"> текущего года;</w:t>
      </w:r>
    </w:p>
    <w:p w:rsidR="00A82B1E" w:rsidRPr="00F554DC" w:rsidRDefault="00A82B1E" w:rsidP="00A82B1E">
      <w:pPr>
        <w:pStyle w:val="ConsPlusNormal"/>
        <w:widowControl/>
        <w:ind w:firstLine="540"/>
        <w:jc w:val="both"/>
        <w:rPr>
          <w:rFonts w:ascii="Times New Roman" w:hAnsi="Times New Roman" w:cs="Times New Roman"/>
          <w:sz w:val="28"/>
          <w:szCs w:val="28"/>
        </w:rPr>
      </w:pPr>
      <w:r w:rsidRPr="00F554DC">
        <w:rPr>
          <w:rFonts w:ascii="Times New Roman" w:hAnsi="Times New Roman" w:cs="Times New Roman"/>
          <w:sz w:val="28"/>
          <w:szCs w:val="28"/>
        </w:rPr>
        <w:t xml:space="preserve">- ежегодно составляет уточненный реестр расходных обязательств на очередной финансовый год - после принятия решения о бюджете </w:t>
      </w:r>
      <w:r>
        <w:rPr>
          <w:rFonts w:ascii="Times New Roman" w:hAnsi="Times New Roman" w:cs="Times New Roman"/>
          <w:sz w:val="28"/>
          <w:szCs w:val="28"/>
        </w:rPr>
        <w:t>Поселения</w:t>
      </w:r>
      <w:r w:rsidRPr="00A372E9">
        <w:rPr>
          <w:rFonts w:ascii="Times New Roman" w:hAnsi="Times New Roman" w:cs="Times New Roman"/>
          <w:sz w:val="28"/>
          <w:szCs w:val="28"/>
        </w:rPr>
        <w:t xml:space="preserve"> </w:t>
      </w:r>
      <w:r w:rsidRPr="00F554DC">
        <w:rPr>
          <w:rFonts w:ascii="Times New Roman" w:hAnsi="Times New Roman" w:cs="Times New Roman"/>
          <w:sz w:val="28"/>
          <w:szCs w:val="28"/>
        </w:rPr>
        <w:t xml:space="preserve">на очередной финансовый год, но не позднее </w:t>
      </w:r>
      <w:r>
        <w:rPr>
          <w:rFonts w:ascii="Times New Roman" w:hAnsi="Times New Roman" w:cs="Times New Roman"/>
          <w:sz w:val="28"/>
          <w:szCs w:val="28"/>
        </w:rPr>
        <w:t>15</w:t>
      </w:r>
      <w:r w:rsidRPr="00F554DC">
        <w:rPr>
          <w:rFonts w:ascii="Times New Roman" w:hAnsi="Times New Roman" w:cs="Times New Roman"/>
          <w:sz w:val="28"/>
          <w:szCs w:val="28"/>
        </w:rPr>
        <w:t xml:space="preserve"> </w:t>
      </w:r>
      <w:r>
        <w:rPr>
          <w:rFonts w:ascii="Times New Roman" w:hAnsi="Times New Roman" w:cs="Times New Roman"/>
          <w:sz w:val="28"/>
          <w:szCs w:val="28"/>
        </w:rPr>
        <w:t>января</w:t>
      </w:r>
      <w:r w:rsidRPr="00F554DC">
        <w:rPr>
          <w:rFonts w:ascii="Times New Roman" w:hAnsi="Times New Roman" w:cs="Times New Roman"/>
          <w:sz w:val="28"/>
          <w:szCs w:val="28"/>
        </w:rPr>
        <w:t xml:space="preserve"> </w:t>
      </w:r>
      <w:r>
        <w:rPr>
          <w:rFonts w:ascii="Times New Roman" w:hAnsi="Times New Roman" w:cs="Times New Roman"/>
          <w:sz w:val="28"/>
          <w:szCs w:val="28"/>
        </w:rPr>
        <w:t>очередного финансового</w:t>
      </w:r>
      <w:r w:rsidRPr="00F554DC">
        <w:rPr>
          <w:rFonts w:ascii="Times New Roman" w:hAnsi="Times New Roman" w:cs="Times New Roman"/>
          <w:sz w:val="28"/>
          <w:szCs w:val="28"/>
        </w:rPr>
        <w:t xml:space="preserve"> года;</w:t>
      </w:r>
    </w:p>
    <w:p w:rsidR="00A82B1E" w:rsidRPr="00F554DC" w:rsidRDefault="00A82B1E" w:rsidP="00A82B1E">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4</w:t>
      </w:r>
      <w:r w:rsidRPr="00F554DC">
        <w:rPr>
          <w:rFonts w:ascii="Times New Roman" w:hAnsi="Times New Roman" w:cs="Times New Roman"/>
          <w:sz w:val="28"/>
          <w:szCs w:val="28"/>
        </w:rPr>
        <w:t xml:space="preserve">. Данные реестра расходных обязательств </w:t>
      </w:r>
      <w:r>
        <w:rPr>
          <w:rFonts w:ascii="Times New Roman" w:hAnsi="Times New Roman" w:cs="Times New Roman"/>
          <w:sz w:val="28"/>
          <w:szCs w:val="28"/>
        </w:rPr>
        <w:t>Поселения</w:t>
      </w:r>
      <w:r w:rsidRPr="00710363">
        <w:rPr>
          <w:rFonts w:ascii="Times New Roman" w:hAnsi="Times New Roman" w:cs="Times New Roman"/>
          <w:sz w:val="28"/>
          <w:szCs w:val="28"/>
        </w:rPr>
        <w:t xml:space="preserve"> </w:t>
      </w:r>
      <w:r w:rsidRPr="00F554DC">
        <w:rPr>
          <w:rFonts w:ascii="Times New Roman" w:hAnsi="Times New Roman" w:cs="Times New Roman"/>
          <w:sz w:val="28"/>
          <w:szCs w:val="28"/>
        </w:rPr>
        <w:t xml:space="preserve">являются основой для формирования проекта бюджета </w:t>
      </w:r>
      <w:r>
        <w:rPr>
          <w:rFonts w:ascii="Times New Roman" w:hAnsi="Times New Roman" w:cs="Times New Roman"/>
          <w:sz w:val="28"/>
          <w:szCs w:val="28"/>
        </w:rPr>
        <w:t>Поселения</w:t>
      </w:r>
      <w:r w:rsidRPr="00710363">
        <w:rPr>
          <w:rFonts w:ascii="Times New Roman" w:hAnsi="Times New Roman" w:cs="Times New Roman"/>
          <w:sz w:val="28"/>
          <w:szCs w:val="28"/>
        </w:rPr>
        <w:t xml:space="preserve"> </w:t>
      </w:r>
      <w:r w:rsidRPr="00F554DC">
        <w:rPr>
          <w:rFonts w:ascii="Times New Roman" w:hAnsi="Times New Roman" w:cs="Times New Roman"/>
          <w:sz w:val="28"/>
          <w:szCs w:val="28"/>
        </w:rPr>
        <w:t>на очередной финансовый год в части формирования расходной части бюджета</w:t>
      </w:r>
      <w:r>
        <w:rPr>
          <w:rFonts w:ascii="Times New Roman" w:hAnsi="Times New Roman" w:cs="Times New Roman"/>
          <w:sz w:val="28"/>
          <w:szCs w:val="28"/>
        </w:rPr>
        <w:t xml:space="preserve"> Поселения</w:t>
      </w:r>
      <w:r w:rsidRPr="00F554DC">
        <w:rPr>
          <w:rFonts w:ascii="Times New Roman" w:hAnsi="Times New Roman" w:cs="Times New Roman"/>
          <w:sz w:val="28"/>
          <w:szCs w:val="28"/>
        </w:rPr>
        <w:t>.</w:t>
      </w:r>
    </w:p>
    <w:p w:rsidR="00A82B1E" w:rsidRPr="00F554DC" w:rsidRDefault="00A82B1E" w:rsidP="00A82B1E">
      <w:pPr>
        <w:ind w:left="90" w:firstLine="618"/>
        <w:jc w:val="both"/>
        <w:rPr>
          <w:sz w:val="28"/>
          <w:szCs w:val="28"/>
        </w:rPr>
      </w:pPr>
    </w:p>
    <w:p w:rsidR="00A82B1E" w:rsidRDefault="00A82B1E" w:rsidP="00A82B1E">
      <w:pPr>
        <w:ind w:left="90" w:firstLine="618"/>
        <w:jc w:val="both"/>
        <w:rPr>
          <w:sz w:val="28"/>
          <w:szCs w:val="28"/>
        </w:rPr>
        <w:sectPr w:rsidR="00A82B1E" w:rsidSect="00A82B1E">
          <w:headerReference w:type="default" r:id="rId8"/>
          <w:pgSz w:w="11906" w:h="16838"/>
          <w:pgMar w:top="567" w:right="851" w:bottom="567" w:left="1701" w:header="709" w:footer="709" w:gutter="0"/>
          <w:cols w:space="708"/>
          <w:docGrid w:linePitch="360"/>
        </w:sectPr>
      </w:pPr>
    </w:p>
    <w:tbl>
      <w:tblPr>
        <w:tblW w:w="15770" w:type="dxa"/>
        <w:tblInd w:w="-318" w:type="dxa"/>
        <w:tblLayout w:type="fixed"/>
        <w:tblLook w:val="0000"/>
      </w:tblPr>
      <w:tblGrid>
        <w:gridCol w:w="8101"/>
        <w:gridCol w:w="967"/>
        <w:gridCol w:w="797"/>
        <w:gridCol w:w="616"/>
        <w:gridCol w:w="339"/>
        <w:gridCol w:w="1105"/>
        <w:gridCol w:w="786"/>
        <w:gridCol w:w="683"/>
        <w:gridCol w:w="816"/>
        <w:gridCol w:w="925"/>
        <w:gridCol w:w="236"/>
        <w:gridCol w:w="399"/>
      </w:tblGrid>
      <w:tr w:rsidR="00BB529A" w:rsidRPr="00BB529A" w:rsidTr="00BB529A">
        <w:trPr>
          <w:trHeight w:val="6835"/>
        </w:trPr>
        <w:tc>
          <w:tcPr>
            <w:tcW w:w="15770" w:type="dxa"/>
            <w:gridSpan w:val="12"/>
            <w:tcBorders>
              <w:top w:val="nil"/>
              <w:left w:val="nil"/>
              <w:bottom w:val="nil"/>
              <w:right w:val="nil"/>
            </w:tcBorders>
            <w:shd w:val="clear" w:color="auto" w:fill="auto"/>
            <w:noWrap/>
            <w:vAlign w:val="center"/>
          </w:tcPr>
          <w:p w:rsidR="00BB529A" w:rsidRPr="00BB529A" w:rsidRDefault="00BB529A" w:rsidP="00BB529A">
            <w:pPr>
              <w:spacing w:after="0"/>
              <w:jc w:val="center"/>
              <w:rPr>
                <w:rFonts w:ascii="Times New Roman" w:hAnsi="Times New Roman" w:cs="Times New Roman"/>
                <w:b/>
                <w:bCs/>
                <w:sz w:val="18"/>
                <w:szCs w:val="18"/>
              </w:rPr>
            </w:pPr>
          </w:p>
          <w:p w:rsidR="00BB529A" w:rsidRPr="00BB529A" w:rsidRDefault="00BB529A" w:rsidP="00BB529A">
            <w:pPr>
              <w:spacing w:after="0"/>
              <w:jc w:val="right"/>
              <w:rPr>
                <w:rFonts w:ascii="Times New Roman" w:hAnsi="Times New Roman" w:cs="Times New Roman"/>
                <w:bCs/>
                <w:sz w:val="28"/>
                <w:szCs w:val="28"/>
              </w:rPr>
            </w:pPr>
            <w:r w:rsidRPr="00BB529A">
              <w:rPr>
                <w:rFonts w:ascii="Times New Roman" w:hAnsi="Times New Roman" w:cs="Times New Roman"/>
                <w:bCs/>
                <w:sz w:val="28"/>
                <w:szCs w:val="28"/>
              </w:rPr>
              <w:t>УТВЕРЖДЕН</w:t>
            </w:r>
          </w:p>
          <w:p w:rsidR="00BB529A" w:rsidRPr="00BB529A" w:rsidRDefault="00BB529A" w:rsidP="00BB529A">
            <w:pPr>
              <w:spacing w:after="0"/>
              <w:jc w:val="right"/>
              <w:rPr>
                <w:rFonts w:ascii="Times New Roman" w:hAnsi="Times New Roman" w:cs="Times New Roman"/>
                <w:bCs/>
                <w:sz w:val="28"/>
                <w:szCs w:val="28"/>
              </w:rPr>
            </w:pPr>
            <w:r w:rsidRPr="00BB529A">
              <w:rPr>
                <w:rFonts w:ascii="Times New Roman" w:hAnsi="Times New Roman" w:cs="Times New Roman"/>
                <w:bCs/>
                <w:sz w:val="28"/>
                <w:szCs w:val="28"/>
              </w:rPr>
              <w:t>постановлением</w:t>
            </w:r>
          </w:p>
          <w:p w:rsidR="00BB529A" w:rsidRPr="00BB529A" w:rsidRDefault="00BB529A" w:rsidP="00BB529A">
            <w:pPr>
              <w:spacing w:after="0"/>
              <w:jc w:val="right"/>
              <w:rPr>
                <w:rFonts w:ascii="Times New Roman" w:hAnsi="Times New Roman" w:cs="Times New Roman"/>
                <w:bCs/>
                <w:sz w:val="28"/>
                <w:szCs w:val="28"/>
              </w:rPr>
            </w:pPr>
            <w:r w:rsidRPr="00BB529A">
              <w:rPr>
                <w:rFonts w:ascii="Times New Roman" w:hAnsi="Times New Roman" w:cs="Times New Roman"/>
                <w:bCs/>
                <w:sz w:val="28"/>
                <w:szCs w:val="28"/>
              </w:rPr>
              <w:t>администрации</w:t>
            </w:r>
          </w:p>
          <w:p w:rsidR="00BB529A" w:rsidRPr="00BB529A" w:rsidRDefault="00BB529A" w:rsidP="00BB529A">
            <w:pPr>
              <w:spacing w:after="0"/>
              <w:jc w:val="right"/>
              <w:rPr>
                <w:rFonts w:ascii="Times New Roman" w:hAnsi="Times New Roman" w:cs="Times New Roman"/>
                <w:bCs/>
                <w:sz w:val="28"/>
                <w:szCs w:val="28"/>
              </w:rPr>
            </w:pPr>
            <w:r w:rsidRPr="00BB529A">
              <w:rPr>
                <w:rFonts w:ascii="Times New Roman" w:hAnsi="Times New Roman" w:cs="Times New Roman"/>
                <w:bCs/>
                <w:sz w:val="28"/>
                <w:szCs w:val="28"/>
              </w:rPr>
              <w:t>сельского поселения</w:t>
            </w:r>
          </w:p>
          <w:p w:rsidR="00BB529A" w:rsidRPr="00BB529A" w:rsidRDefault="00BB529A" w:rsidP="00BB529A">
            <w:pPr>
              <w:spacing w:after="0"/>
              <w:jc w:val="right"/>
              <w:rPr>
                <w:rFonts w:ascii="Times New Roman" w:hAnsi="Times New Roman" w:cs="Times New Roman"/>
                <w:bCs/>
                <w:sz w:val="28"/>
                <w:szCs w:val="28"/>
              </w:rPr>
            </w:pPr>
            <w:r w:rsidRPr="00BB529A">
              <w:rPr>
                <w:rFonts w:ascii="Times New Roman" w:hAnsi="Times New Roman" w:cs="Times New Roman"/>
                <w:bCs/>
                <w:sz w:val="28"/>
                <w:szCs w:val="28"/>
              </w:rPr>
              <w:t xml:space="preserve">от </w:t>
            </w:r>
            <w:r>
              <w:rPr>
                <w:rFonts w:ascii="Times New Roman" w:hAnsi="Times New Roman" w:cs="Times New Roman"/>
                <w:bCs/>
                <w:sz w:val="28"/>
                <w:szCs w:val="28"/>
              </w:rPr>
              <w:t>11.03</w:t>
            </w:r>
            <w:r w:rsidRPr="00BB529A">
              <w:rPr>
                <w:rFonts w:ascii="Times New Roman" w:hAnsi="Times New Roman" w:cs="Times New Roman"/>
                <w:bCs/>
                <w:sz w:val="28"/>
                <w:szCs w:val="28"/>
              </w:rPr>
              <w:t xml:space="preserve">.2009 № </w:t>
            </w:r>
            <w:r>
              <w:rPr>
                <w:rFonts w:ascii="Times New Roman" w:hAnsi="Times New Roman" w:cs="Times New Roman"/>
                <w:bCs/>
                <w:sz w:val="28"/>
                <w:szCs w:val="28"/>
              </w:rPr>
              <w:t>17</w:t>
            </w:r>
          </w:p>
          <w:p w:rsidR="00BB529A" w:rsidRPr="00BB529A" w:rsidRDefault="00BB529A" w:rsidP="00BB529A">
            <w:pPr>
              <w:spacing w:after="0"/>
              <w:jc w:val="right"/>
              <w:rPr>
                <w:rFonts w:ascii="Times New Roman" w:hAnsi="Times New Roman" w:cs="Times New Roman"/>
                <w:b/>
                <w:bCs/>
                <w:sz w:val="28"/>
                <w:szCs w:val="28"/>
              </w:rPr>
            </w:pPr>
          </w:p>
          <w:p w:rsidR="00BB529A" w:rsidRPr="00BB529A" w:rsidRDefault="00BB529A" w:rsidP="00BB529A">
            <w:pPr>
              <w:spacing w:after="0"/>
              <w:jc w:val="center"/>
              <w:rPr>
                <w:rFonts w:ascii="Times New Roman" w:hAnsi="Times New Roman" w:cs="Times New Roman"/>
                <w:b/>
                <w:bCs/>
              </w:rPr>
            </w:pPr>
            <w:r w:rsidRPr="00BB529A">
              <w:rPr>
                <w:rFonts w:ascii="Times New Roman" w:hAnsi="Times New Roman" w:cs="Times New Roman"/>
                <w:b/>
                <w:bCs/>
              </w:rPr>
              <w:t>Реестр расходных обязательств поселений, входящих в состав субъекта Российской Федерации</w:t>
            </w:r>
          </w:p>
          <w:p w:rsidR="00BB529A" w:rsidRPr="00BB529A" w:rsidRDefault="00BB529A" w:rsidP="00BB529A">
            <w:pPr>
              <w:spacing w:after="0"/>
              <w:jc w:val="center"/>
              <w:rPr>
                <w:rFonts w:ascii="Times New Roman" w:hAnsi="Times New Roman" w:cs="Times New Roman"/>
                <w:b/>
                <w:bCs/>
              </w:rPr>
            </w:pPr>
          </w:p>
          <w:tbl>
            <w:tblPr>
              <w:tblStyle w:val="a5"/>
              <w:tblW w:w="15689" w:type="dxa"/>
              <w:jc w:val="center"/>
              <w:tblLayout w:type="fixed"/>
              <w:tblLook w:val="01E0"/>
            </w:tblPr>
            <w:tblGrid>
              <w:gridCol w:w="517"/>
              <w:gridCol w:w="518"/>
              <w:gridCol w:w="518"/>
              <w:gridCol w:w="518"/>
              <w:gridCol w:w="518"/>
              <w:gridCol w:w="518"/>
              <w:gridCol w:w="518"/>
              <w:gridCol w:w="518"/>
              <w:gridCol w:w="518"/>
              <w:gridCol w:w="396"/>
              <w:gridCol w:w="552"/>
              <w:gridCol w:w="450"/>
              <w:gridCol w:w="360"/>
              <w:gridCol w:w="450"/>
              <w:gridCol w:w="360"/>
              <w:gridCol w:w="360"/>
              <w:gridCol w:w="430"/>
              <w:gridCol w:w="450"/>
              <w:gridCol w:w="466"/>
              <w:gridCol w:w="518"/>
              <w:gridCol w:w="598"/>
              <w:gridCol w:w="590"/>
              <w:gridCol w:w="518"/>
              <w:gridCol w:w="611"/>
              <w:gridCol w:w="538"/>
              <w:gridCol w:w="568"/>
              <w:gridCol w:w="541"/>
              <w:gridCol w:w="492"/>
              <w:gridCol w:w="703"/>
              <w:gridCol w:w="516"/>
              <w:gridCol w:w="561"/>
            </w:tblGrid>
            <w:tr w:rsidR="00BB529A" w:rsidRPr="00BB529A" w:rsidTr="00E91A70">
              <w:trPr>
                <w:trHeight w:val="647"/>
                <w:jc w:val="center"/>
              </w:trPr>
              <w:tc>
                <w:tcPr>
                  <w:tcW w:w="517" w:type="dxa"/>
                  <w:vMerge w:val="restart"/>
                  <w:vAlign w:val="center"/>
                </w:tcPr>
                <w:p w:rsidR="00BB529A" w:rsidRPr="00BB529A" w:rsidRDefault="00BB529A" w:rsidP="00BB529A">
                  <w:pPr>
                    <w:jc w:val="center"/>
                    <w:rPr>
                      <w:bCs/>
                      <w:sz w:val="12"/>
                      <w:szCs w:val="12"/>
                    </w:rPr>
                  </w:pPr>
                  <w:r w:rsidRPr="00BB529A">
                    <w:rPr>
                      <w:bCs/>
                      <w:sz w:val="12"/>
                      <w:szCs w:val="12"/>
                    </w:rPr>
                    <w:t>Код полномочия</w:t>
                  </w:r>
                </w:p>
              </w:tc>
              <w:tc>
                <w:tcPr>
                  <w:tcW w:w="518" w:type="dxa"/>
                  <w:vMerge w:val="restart"/>
                  <w:vAlign w:val="center"/>
                </w:tcPr>
                <w:p w:rsidR="00BB529A" w:rsidRPr="00BB529A" w:rsidRDefault="00BB529A" w:rsidP="00BB529A">
                  <w:pPr>
                    <w:jc w:val="center"/>
                    <w:rPr>
                      <w:bCs/>
                      <w:sz w:val="12"/>
                      <w:szCs w:val="12"/>
                    </w:rPr>
                  </w:pPr>
                  <w:r w:rsidRPr="00BB529A">
                    <w:rPr>
                      <w:bCs/>
                      <w:sz w:val="12"/>
                      <w:szCs w:val="12"/>
                    </w:rPr>
                    <w:t>Наименование полномочия</w:t>
                  </w:r>
                </w:p>
              </w:tc>
              <w:tc>
                <w:tcPr>
                  <w:tcW w:w="7434" w:type="dxa"/>
                  <w:gridSpan w:val="16"/>
                  <w:vAlign w:val="center"/>
                </w:tcPr>
                <w:p w:rsidR="00BB529A" w:rsidRPr="00BB529A" w:rsidRDefault="00BB529A" w:rsidP="00BB529A">
                  <w:pPr>
                    <w:jc w:val="center"/>
                    <w:rPr>
                      <w:bCs/>
                      <w:sz w:val="12"/>
                      <w:szCs w:val="12"/>
                    </w:rPr>
                  </w:pPr>
                  <w:r w:rsidRPr="00BB529A">
                    <w:rPr>
                      <w:bCs/>
                      <w:sz w:val="12"/>
                      <w:szCs w:val="12"/>
                    </w:rPr>
                    <w:t>Нормативный правовой акт</w:t>
                  </w:r>
                </w:p>
              </w:tc>
              <w:tc>
                <w:tcPr>
                  <w:tcW w:w="984" w:type="dxa"/>
                  <w:gridSpan w:val="2"/>
                  <w:vAlign w:val="center"/>
                </w:tcPr>
                <w:p w:rsidR="00BB529A" w:rsidRPr="00BB529A" w:rsidRDefault="00BB529A" w:rsidP="00BB529A">
                  <w:pPr>
                    <w:jc w:val="center"/>
                    <w:rPr>
                      <w:bCs/>
                      <w:sz w:val="12"/>
                      <w:szCs w:val="12"/>
                    </w:rPr>
                  </w:pPr>
                  <w:r w:rsidRPr="00BB529A">
                    <w:rPr>
                      <w:bCs/>
                      <w:sz w:val="12"/>
                      <w:szCs w:val="12"/>
                    </w:rPr>
                    <w:t>Полномочие</w:t>
                  </w:r>
                </w:p>
              </w:tc>
              <w:tc>
                <w:tcPr>
                  <w:tcW w:w="2317" w:type="dxa"/>
                  <w:gridSpan w:val="4"/>
                  <w:vAlign w:val="center"/>
                </w:tcPr>
                <w:p w:rsidR="00BB529A" w:rsidRPr="00BB529A" w:rsidRDefault="00BB529A" w:rsidP="00BB529A">
                  <w:pPr>
                    <w:tabs>
                      <w:tab w:val="left" w:pos="2187"/>
                    </w:tabs>
                    <w:jc w:val="center"/>
                    <w:rPr>
                      <w:bCs/>
                      <w:sz w:val="12"/>
                      <w:szCs w:val="12"/>
                    </w:rPr>
                  </w:pPr>
                  <w:r w:rsidRPr="00BB529A">
                    <w:rPr>
                      <w:bCs/>
                      <w:sz w:val="12"/>
                      <w:szCs w:val="12"/>
                    </w:rPr>
                    <w:t>Классификация</w:t>
                  </w:r>
                </w:p>
                <w:p w:rsidR="00BB529A" w:rsidRPr="00BB529A" w:rsidRDefault="00BB529A" w:rsidP="00BB529A">
                  <w:pPr>
                    <w:tabs>
                      <w:tab w:val="left" w:pos="2187"/>
                    </w:tabs>
                    <w:jc w:val="center"/>
                    <w:rPr>
                      <w:bCs/>
                      <w:sz w:val="12"/>
                      <w:szCs w:val="12"/>
                    </w:rPr>
                  </w:pPr>
                </w:p>
              </w:tc>
              <w:tc>
                <w:tcPr>
                  <w:tcW w:w="2842" w:type="dxa"/>
                  <w:gridSpan w:val="5"/>
                  <w:vAlign w:val="center"/>
                </w:tcPr>
                <w:p w:rsidR="00BB529A" w:rsidRPr="00BB529A" w:rsidRDefault="00BB529A" w:rsidP="00BB529A">
                  <w:pPr>
                    <w:tabs>
                      <w:tab w:val="left" w:pos="2187"/>
                    </w:tabs>
                    <w:jc w:val="center"/>
                    <w:rPr>
                      <w:bCs/>
                      <w:sz w:val="12"/>
                      <w:szCs w:val="12"/>
                    </w:rPr>
                  </w:pPr>
                  <w:r w:rsidRPr="00BB529A">
                    <w:rPr>
                      <w:bCs/>
                      <w:sz w:val="12"/>
                      <w:szCs w:val="12"/>
                    </w:rPr>
                    <w:t>Объем средств на исполнение</w:t>
                  </w:r>
                </w:p>
                <w:p w:rsidR="00BB529A" w:rsidRPr="00BB529A" w:rsidRDefault="00BB529A" w:rsidP="00BB529A">
                  <w:pPr>
                    <w:tabs>
                      <w:tab w:val="left" w:pos="2187"/>
                    </w:tabs>
                    <w:jc w:val="center"/>
                    <w:rPr>
                      <w:bCs/>
                      <w:sz w:val="12"/>
                      <w:szCs w:val="12"/>
                    </w:rPr>
                  </w:pPr>
                  <w:r w:rsidRPr="00BB529A">
                    <w:rPr>
                      <w:bCs/>
                      <w:sz w:val="12"/>
                      <w:szCs w:val="12"/>
                    </w:rPr>
                    <w:t>расходного обязательства</w:t>
                  </w:r>
                </w:p>
              </w:tc>
              <w:tc>
                <w:tcPr>
                  <w:tcW w:w="516" w:type="dxa"/>
                  <w:vMerge w:val="restart"/>
                  <w:vAlign w:val="center"/>
                </w:tcPr>
                <w:p w:rsidR="00BB529A" w:rsidRPr="00BB529A" w:rsidRDefault="00BB529A" w:rsidP="00BB529A">
                  <w:pPr>
                    <w:jc w:val="center"/>
                    <w:rPr>
                      <w:bCs/>
                      <w:sz w:val="12"/>
                      <w:szCs w:val="12"/>
                    </w:rPr>
                  </w:pPr>
                  <w:r w:rsidRPr="00BB529A">
                    <w:rPr>
                      <w:bCs/>
                      <w:sz w:val="12"/>
                      <w:szCs w:val="12"/>
                    </w:rPr>
                    <w:t>Вид бюджета РО</w:t>
                  </w:r>
                </w:p>
              </w:tc>
              <w:tc>
                <w:tcPr>
                  <w:tcW w:w="561" w:type="dxa"/>
                  <w:vMerge w:val="restart"/>
                  <w:vAlign w:val="center"/>
                </w:tcPr>
                <w:p w:rsidR="00BB529A" w:rsidRPr="00BB529A" w:rsidRDefault="00BB529A" w:rsidP="00BB529A">
                  <w:pPr>
                    <w:jc w:val="center"/>
                    <w:rPr>
                      <w:bCs/>
                      <w:sz w:val="12"/>
                      <w:szCs w:val="12"/>
                    </w:rPr>
                  </w:pPr>
                  <w:r w:rsidRPr="00BB529A">
                    <w:rPr>
                      <w:bCs/>
                      <w:sz w:val="12"/>
                      <w:szCs w:val="12"/>
                    </w:rPr>
                    <w:t>Уровень бюджета за счет средств которого осуществляется фактическое финансирование</w:t>
                  </w:r>
                </w:p>
              </w:tc>
            </w:tr>
            <w:tr w:rsidR="00BB529A" w:rsidRPr="00BB529A" w:rsidTr="00E91A70">
              <w:trPr>
                <w:trHeight w:val="709"/>
                <w:jc w:val="center"/>
              </w:trPr>
              <w:tc>
                <w:tcPr>
                  <w:tcW w:w="517" w:type="dxa"/>
                  <w:vMerge/>
                  <w:vAlign w:val="center"/>
                </w:tcPr>
                <w:p w:rsidR="00BB529A" w:rsidRPr="00BB529A" w:rsidRDefault="00BB529A" w:rsidP="00BB529A">
                  <w:pPr>
                    <w:jc w:val="center"/>
                    <w:rPr>
                      <w:bCs/>
                      <w:sz w:val="12"/>
                      <w:szCs w:val="12"/>
                    </w:rPr>
                  </w:pPr>
                </w:p>
              </w:tc>
              <w:tc>
                <w:tcPr>
                  <w:tcW w:w="518" w:type="dxa"/>
                  <w:vMerge/>
                  <w:vAlign w:val="center"/>
                </w:tcPr>
                <w:p w:rsidR="00BB529A" w:rsidRPr="00BB529A" w:rsidRDefault="00BB529A" w:rsidP="00BB529A">
                  <w:pPr>
                    <w:jc w:val="center"/>
                    <w:rPr>
                      <w:bCs/>
                      <w:sz w:val="12"/>
                      <w:szCs w:val="12"/>
                    </w:rPr>
                  </w:pPr>
                </w:p>
              </w:tc>
              <w:tc>
                <w:tcPr>
                  <w:tcW w:w="518" w:type="dxa"/>
                  <w:vMerge w:val="restart"/>
                  <w:vAlign w:val="center"/>
                </w:tcPr>
                <w:p w:rsidR="00BB529A" w:rsidRPr="00BB529A" w:rsidRDefault="00BB529A" w:rsidP="00BB529A">
                  <w:pPr>
                    <w:jc w:val="center"/>
                    <w:rPr>
                      <w:bCs/>
                      <w:sz w:val="12"/>
                      <w:szCs w:val="12"/>
                    </w:rPr>
                  </w:pPr>
                  <w:r w:rsidRPr="00BB529A">
                    <w:rPr>
                      <w:bCs/>
                      <w:sz w:val="12"/>
                      <w:szCs w:val="12"/>
                    </w:rPr>
                    <w:t>Вид НПА</w:t>
                  </w:r>
                </w:p>
              </w:tc>
              <w:tc>
                <w:tcPr>
                  <w:tcW w:w="518" w:type="dxa"/>
                  <w:vMerge w:val="restart"/>
                  <w:vAlign w:val="center"/>
                </w:tcPr>
                <w:p w:rsidR="00BB529A" w:rsidRPr="00BB529A" w:rsidRDefault="00BB529A" w:rsidP="00BB529A">
                  <w:pPr>
                    <w:jc w:val="center"/>
                    <w:rPr>
                      <w:bCs/>
                      <w:sz w:val="12"/>
                      <w:szCs w:val="12"/>
                    </w:rPr>
                  </w:pPr>
                  <w:r w:rsidRPr="00BB529A">
                    <w:rPr>
                      <w:bCs/>
                      <w:sz w:val="12"/>
                      <w:szCs w:val="12"/>
                    </w:rPr>
                    <w:t>Наименование вида НПА</w:t>
                  </w:r>
                </w:p>
              </w:tc>
              <w:tc>
                <w:tcPr>
                  <w:tcW w:w="518" w:type="dxa"/>
                  <w:vMerge w:val="restart"/>
                  <w:vAlign w:val="center"/>
                </w:tcPr>
                <w:p w:rsidR="00BB529A" w:rsidRPr="00BB529A" w:rsidRDefault="00BB529A" w:rsidP="00BB529A">
                  <w:pPr>
                    <w:jc w:val="center"/>
                    <w:rPr>
                      <w:bCs/>
                      <w:sz w:val="12"/>
                      <w:szCs w:val="12"/>
                    </w:rPr>
                  </w:pPr>
                  <w:r w:rsidRPr="00BB529A">
                    <w:rPr>
                      <w:bCs/>
                      <w:sz w:val="12"/>
                      <w:szCs w:val="12"/>
                    </w:rPr>
                    <w:t>Номер документа</w:t>
                  </w:r>
                </w:p>
              </w:tc>
              <w:tc>
                <w:tcPr>
                  <w:tcW w:w="518" w:type="dxa"/>
                  <w:vMerge w:val="restart"/>
                  <w:vAlign w:val="center"/>
                </w:tcPr>
                <w:p w:rsidR="00BB529A" w:rsidRPr="00BB529A" w:rsidRDefault="00BB529A" w:rsidP="00BB529A">
                  <w:pPr>
                    <w:jc w:val="center"/>
                    <w:rPr>
                      <w:bCs/>
                      <w:sz w:val="12"/>
                      <w:szCs w:val="12"/>
                    </w:rPr>
                  </w:pPr>
                  <w:r w:rsidRPr="00BB529A">
                    <w:rPr>
                      <w:bCs/>
                      <w:sz w:val="12"/>
                      <w:szCs w:val="12"/>
                    </w:rPr>
                    <w:t>Дата документа</w:t>
                  </w:r>
                </w:p>
              </w:tc>
              <w:tc>
                <w:tcPr>
                  <w:tcW w:w="518" w:type="dxa"/>
                  <w:vMerge w:val="restart"/>
                  <w:vAlign w:val="center"/>
                </w:tcPr>
                <w:p w:rsidR="00BB529A" w:rsidRPr="00BB529A" w:rsidRDefault="00BB529A" w:rsidP="00BB529A">
                  <w:pPr>
                    <w:jc w:val="center"/>
                    <w:rPr>
                      <w:bCs/>
                      <w:sz w:val="12"/>
                      <w:szCs w:val="12"/>
                    </w:rPr>
                  </w:pPr>
                  <w:r w:rsidRPr="00BB529A">
                    <w:rPr>
                      <w:bCs/>
                      <w:sz w:val="12"/>
                      <w:szCs w:val="12"/>
                    </w:rPr>
                    <w:t>Наименование документа</w:t>
                  </w:r>
                </w:p>
              </w:tc>
              <w:tc>
                <w:tcPr>
                  <w:tcW w:w="518" w:type="dxa"/>
                  <w:vMerge w:val="restart"/>
                  <w:vAlign w:val="center"/>
                </w:tcPr>
                <w:p w:rsidR="00BB529A" w:rsidRPr="00BB529A" w:rsidRDefault="00BB529A" w:rsidP="00BB529A">
                  <w:pPr>
                    <w:jc w:val="center"/>
                    <w:rPr>
                      <w:bCs/>
                      <w:sz w:val="12"/>
                      <w:szCs w:val="12"/>
                    </w:rPr>
                  </w:pPr>
                  <w:r w:rsidRPr="00BB529A">
                    <w:rPr>
                      <w:bCs/>
                      <w:sz w:val="12"/>
                      <w:szCs w:val="12"/>
                    </w:rPr>
                    <w:t>Дата вступления в силу</w:t>
                  </w:r>
                </w:p>
              </w:tc>
              <w:tc>
                <w:tcPr>
                  <w:tcW w:w="518" w:type="dxa"/>
                  <w:vMerge w:val="restart"/>
                  <w:vAlign w:val="center"/>
                </w:tcPr>
                <w:p w:rsidR="00BB529A" w:rsidRPr="00BB529A" w:rsidRDefault="00BB529A" w:rsidP="00BB529A">
                  <w:pPr>
                    <w:jc w:val="center"/>
                    <w:rPr>
                      <w:bCs/>
                      <w:sz w:val="12"/>
                      <w:szCs w:val="12"/>
                    </w:rPr>
                  </w:pPr>
                  <w:r w:rsidRPr="00BB529A">
                    <w:rPr>
                      <w:bCs/>
                      <w:sz w:val="12"/>
                      <w:szCs w:val="12"/>
                    </w:rPr>
                    <w:t>Срок действия</w:t>
                  </w:r>
                </w:p>
              </w:tc>
              <w:tc>
                <w:tcPr>
                  <w:tcW w:w="3808" w:type="dxa"/>
                  <w:gridSpan w:val="9"/>
                  <w:vAlign w:val="center"/>
                </w:tcPr>
                <w:p w:rsidR="00BB529A" w:rsidRPr="00BB529A" w:rsidRDefault="00BB529A" w:rsidP="00BB529A">
                  <w:pPr>
                    <w:jc w:val="center"/>
                    <w:rPr>
                      <w:bCs/>
                      <w:sz w:val="12"/>
                      <w:szCs w:val="12"/>
                    </w:rPr>
                  </w:pPr>
                  <w:r w:rsidRPr="00BB529A">
                    <w:rPr>
                      <w:bCs/>
                      <w:sz w:val="12"/>
                      <w:szCs w:val="12"/>
                    </w:rPr>
                    <w:t>Номер статьи, части, пункта, подпункта, абзаца</w:t>
                  </w:r>
                </w:p>
              </w:tc>
              <w:tc>
                <w:tcPr>
                  <w:tcW w:w="466" w:type="dxa"/>
                  <w:vMerge w:val="restart"/>
                  <w:vAlign w:val="center"/>
                </w:tcPr>
                <w:p w:rsidR="00BB529A" w:rsidRPr="00BB529A" w:rsidRDefault="00BB529A" w:rsidP="00BB529A">
                  <w:pPr>
                    <w:jc w:val="center"/>
                    <w:rPr>
                      <w:bCs/>
                      <w:sz w:val="12"/>
                      <w:szCs w:val="12"/>
                    </w:rPr>
                  </w:pPr>
                  <w:r w:rsidRPr="00BB529A">
                    <w:rPr>
                      <w:bCs/>
                      <w:sz w:val="12"/>
                      <w:szCs w:val="12"/>
                    </w:rPr>
                    <w:t>Код</w:t>
                  </w:r>
                </w:p>
              </w:tc>
              <w:tc>
                <w:tcPr>
                  <w:tcW w:w="518" w:type="dxa"/>
                  <w:vMerge w:val="restart"/>
                  <w:vAlign w:val="center"/>
                </w:tcPr>
                <w:p w:rsidR="00BB529A" w:rsidRPr="00BB529A" w:rsidRDefault="00BB529A" w:rsidP="00BB529A">
                  <w:pPr>
                    <w:jc w:val="center"/>
                    <w:rPr>
                      <w:bCs/>
                      <w:sz w:val="12"/>
                      <w:szCs w:val="12"/>
                    </w:rPr>
                  </w:pPr>
                  <w:r w:rsidRPr="00BB529A">
                    <w:rPr>
                      <w:bCs/>
                      <w:sz w:val="12"/>
                      <w:szCs w:val="12"/>
                    </w:rPr>
                    <w:t>наименование</w:t>
                  </w:r>
                </w:p>
              </w:tc>
              <w:tc>
                <w:tcPr>
                  <w:tcW w:w="598" w:type="dxa"/>
                  <w:vMerge w:val="restart"/>
                  <w:vAlign w:val="center"/>
                </w:tcPr>
                <w:p w:rsidR="00BB529A" w:rsidRPr="00BB529A" w:rsidRDefault="00BB529A" w:rsidP="00BB529A">
                  <w:pPr>
                    <w:jc w:val="center"/>
                    <w:rPr>
                      <w:bCs/>
                      <w:sz w:val="12"/>
                      <w:szCs w:val="12"/>
                    </w:rPr>
                  </w:pPr>
                  <w:r w:rsidRPr="00BB529A">
                    <w:rPr>
                      <w:bCs/>
                      <w:sz w:val="12"/>
                      <w:szCs w:val="12"/>
                    </w:rPr>
                    <w:t>КФСР</w:t>
                  </w:r>
                </w:p>
              </w:tc>
              <w:tc>
                <w:tcPr>
                  <w:tcW w:w="590" w:type="dxa"/>
                  <w:vMerge w:val="restart"/>
                  <w:vAlign w:val="center"/>
                </w:tcPr>
                <w:p w:rsidR="00BB529A" w:rsidRPr="00BB529A" w:rsidRDefault="00BB529A" w:rsidP="00BB529A">
                  <w:pPr>
                    <w:jc w:val="center"/>
                    <w:rPr>
                      <w:bCs/>
                      <w:sz w:val="12"/>
                      <w:szCs w:val="12"/>
                    </w:rPr>
                  </w:pPr>
                  <w:r w:rsidRPr="00BB529A">
                    <w:rPr>
                      <w:bCs/>
                      <w:sz w:val="12"/>
                      <w:szCs w:val="12"/>
                    </w:rPr>
                    <w:t>КЦСР</w:t>
                  </w:r>
                </w:p>
              </w:tc>
              <w:tc>
                <w:tcPr>
                  <w:tcW w:w="518" w:type="dxa"/>
                  <w:vMerge w:val="restart"/>
                  <w:vAlign w:val="center"/>
                </w:tcPr>
                <w:p w:rsidR="00BB529A" w:rsidRPr="00BB529A" w:rsidRDefault="00BB529A" w:rsidP="00BB529A">
                  <w:pPr>
                    <w:jc w:val="center"/>
                    <w:rPr>
                      <w:bCs/>
                      <w:sz w:val="12"/>
                      <w:szCs w:val="12"/>
                    </w:rPr>
                  </w:pPr>
                  <w:r w:rsidRPr="00BB529A">
                    <w:rPr>
                      <w:bCs/>
                      <w:sz w:val="12"/>
                      <w:szCs w:val="12"/>
                    </w:rPr>
                    <w:t>КВР</w:t>
                  </w:r>
                </w:p>
              </w:tc>
              <w:tc>
                <w:tcPr>
                  <w:tcW w:w="611" w:type="dxa"/>
                  <w:vMerge w:val="restart"/>
                  <w:vAlign w:val="center"/>
                </w:tcPr>
                <w:p w:rsidR="00BB529A" w:rsidRPr="00BB529A" w:rsidRDefault="00BB529A" w:rsidP="00BB529A">
                  <w:pPr>
                    <w:jc w:val="center"/>
                    <w:rPr>
                      <w:bCs/>
                      <w:sz w:val="12"/>
                      <w:szCs w:val="12"/>
                    </w:rPr>
                  </w:pPr>
                  <w:r w:rsidRPr="00BB529A">
                    <w:rPr>
                      <w:bCs/>
                      <w:sz w:val="12"/>
                      <w:szCs w:val="12"/>
                    </w:rPr>
                    <w:t>КЭСР</w:t>
                  </w:r>
                </w:p>
              </w:tc>
              <w:tc>
                <w:tcPr>
                  <w:tcW w:w="1106" w:type="dxa"/>
                  <w:gridSpan w:val="2"/>
                  <w:vAlign w:val="center"/>
                </w:tcPr>
                <w:p w:rsidR="00BB529A" w:rsidRPr="00BB529A" w:rsidRDefault="00BB529A" w:rsidP="00BB529A">
                  <w:pPr>
                    <w:jc w:val="center"/>
                    <w:rPr>
                      <w:bCs/>
                      <w:sz w:val="12"/>
                      <w:szCs w:val="12"/>
                    </w:rPr>
                  </w:pPr>
                  <w:r w:rsidRPr="00BB529A">
                    <w:rPr>
                      <w:bCs/>
                      <w:sz w:val="12"/>
                      <w:szCs w:val="12"/>
                    </w:rPr>
                    <w:t>Отчетный год</w:t>
                  </w:r>
                </w:p>
              </w:tc>
              <w:tc>
                <w:tcPr>
                  <w:tcW w:w="1033" w:type="dxa"/>
                  <w:gridSpan w:val="2"/>
                  <w:vAlign w:val="center"/>
                </w:tcPr>
                <w:p w:rsidR="00BB529A" w:rsidRPr="00BB529A" w:rsidRDefault="00BB529A" w:rsidP="00BB529A">
                  <w:pPr>
                    <w:jc w:val="center"/>
                    <w:rPr>
                      <w:bCs/>
                      <w:sz w:val="12"/>
                      <w:szCs w:val="12"/>
                    </w:rPr>
                  </w:pPr>
                  <w:r w:rsidRPr="00BB529A">
                    <w:rPr>
                      <w:bCs/>
                      <w:sz w:val="12"/>
                      <w:szCs w:val="12"/>
                    </w:rPr>
                    <w:t>Текущий год</w:t>
                  </w:r>
                </w:p>
              </w:tc>
              <w:tc>
                <w:tcPr>
                  <w:tcW w:w="703" w:type="dxa"/>
                  <w:vMerge w:val="restart"/>
                  <w:vAlign w:val="center"/>
                </w:tcPr>
                <w:p w:rsidR="00BB529A" w:rsidRPr="00BB529A" w:rsidRDefault="00BB529A" w:rsidP="00BB529A">
                  <w:pPr>
                    <w:jc w:val="center"/>
                    <w:rPr>
                      <w:bCs/>
                      <w:sz w:val="12"/>
                      <w:szCs w:val="12"/>
                    </w:rPr>
                  </w:pPr>
                  <w:r w:rsidRPr="00BB529A">
                    <w:rPr>
                      <w:bCs/>
                      <w:sz w:val="12"/>
                      <w:szCs w:val="12"/>
                    </w:rPr>
                    <w:t>Очередной год (прогноз)</w:t>
                  </w:r>
                </w:p>
              </w:tc>
              <w:tc>
                <w:tcPr>
                  <w:tcW w:w="516" w:type="dxa"/>
                  <w:vMerge/>
                  <w:vAlign w:val="center"/>
                </w:tcPr>
                <w:p w:rsidR="00BB529A" w:rsidRPr="00BB529A" w:rsidRDefault="00BB529A" w:rsidP="00BB529A">
                  <w:pPr>
                    <w:jc w:val="center"/>
                    <w:rPr>
                      <w:b/>
                      <w:bCs/>
                      <w:sz w:val="12"/>
                      <w:szCs w:val="12"/>
                    </w:rPr>
                  </w:pPr>
                </w:p>
              </w:tc>
              <w:tc>
                <w:tcPr>
                  <w:tcW w:w="561" w:type="dxa"/>
                  <w:vMerge/>
                  <w:vAlign w:val="center"/>
                </w:tcPr>
                <w:p w:rsidR="00BB529A" w:rsidRPr="00BB529A" w:rsidRDefault="00BB529A" w:rsidP="00BB529A">
                  <w:pPr>
                    <w:jc w:val="center"/>
                    <w:rPr>
                      <w:b/>
                      <w:bCs/>
                      <w:sz w:val="12"/>
                      <w:szCs w:val="12"/>
                    </w:rPr>
                  </w:pPr>
                </w:p>
              </w:tc>
            </w:tr>
            <w:tr w:rsidR="00BB529A" w:rsidRPr="00BB529A" w:rsidTr="00E91A70">
              <w:trPr>
                <w:trHeight w:val="788"/>
                <w:jc w:val="center"/>
              </w:trPr>
              <w:tc>
                <w:tcPr>
                  <w:tcW w:w="517" w:type="dxa"/>
                  <w:vMerge/>
                  <w:vAlign w:val="center"/>
                </w:tcPr>
                <w:p w:rsidR="00BB529A" w:rsidRPr="00BB529A" w:rsidRDefault="00BB529A" w:rsidP="00BB529A">
                  <w:pPr>
                    <w:jc w:val="center"/>
                    <w:rPr>
                      <w:bCs/>
                      <w:sz w:val="12"/>
                      <w:szCs w:val="12"/>
                    </w:rPr>
                  </w:pPr>
                </w:p>
              </w:tc>
              <w:tc>
                <w:tcPr>
                  <w:tcW w:w="518" w:type="dxa"/>
                  <w:vMerge/>
                  <w:vAlign w:val="center"/>
                </w:tcPr>
                <w:p w:rsidR="00BB529A" w:rsidRPr="00BB529A" w:rsidRDefault="00BB529A" w:rsidP="00BB529A">
                  <w:pPr>
                    <w:jc w:val="center"/>
                    <w:rPr>
                      <w:bCs/>
                      <w:sz w:val="12"/>
                      <w:szCs w:val="12"/>
                    </w:rPr>
                  </w:pPr>
                </w:p>
              </w:tc>
              <w:tc>
                <w:tcPr>
                  <w:tcW w:w="518" w:type="dxa"/>
                  <w:vMerge/>
                  <w:vAlign w:val="center"/>
                </w:tcPr>
                <w:p w:rsidR="00BB529A" w:rsidRPr="00BB529A" w:rsidRDefault="00BB529A" w:rsidP="00BB529A">
                  <w:pPr>
                    <w:jc w:val="center"/>
                    <w:rPr>
                      <w:bCs/>
                      <w:sz w:val="12"/>
                      <w:szCs w:val="12"/>
                    </w:rPr>
                  </w:pPr>
                </w:p>
              </w:tc>
              <w:tc>
                <w:tcPr>
                  <w:tcW w:w="518" w:type="dxa"/>
                  <w:vMerge/>
                  <w:vAlign w:val="center"/>
                </w:tcPr>
                <w:p w:rsidR="00BB529A" w:rsidRPr="00BB529A" w:rsidRDefault="00BB529A" w:rsidP="00BB529A">
                  <w:pPr>
                    <w:jc w:val="center"/>
                    <w:rPr>
                      <w:bCs/>
                      <w:sz w:val="12"/>
                      <w:szCs w:val="12"/>
                    </w:rPr>
                  </w:pPr>
                </w:p>
              </w:tc>
              <w:tc>
                <w:tcPr>
                  <w:tcW w:w="518" w:type="dxa"/>
                  <w:vMerge/>
                  <w:vAlign w:val="center"/>
                </w:tcPr>
                <w:p w:rsidR="00BB529A" w:rsidRPr="00BB529A" w:rsidRDefault="00BB529A" w:rsidP="00BB529A">
                  <w:pPr>
                    <w:jc w:val="center"/>
                    <w:rPr>
                      <w:bCs/>
                      <w:sz w:val="12"/>
                      <w:szCs w:val="12"/>
                    </w:rPr>
                  </w:pPr>
                </w:p>
              </w:tc>
              <w:tc>
                <w:tcPr>
                  <w:tcW w:w="518" w:type="dxa"/>
                  <w:vMerge/>
                  <w:vAlign w:val="center"/>
                </w:tcPr>
                <w:p w:rsidR="00BB529A" w:rsidRPr="00BB529A" w:rsidRDefault="00BB529A" w:rsidP="00BB529A">
                  <w:pPr>
                    <w:jc w:val="center"/>
                    <w:rPr>
                      <w:bCs/>
                      <w:sz w:val="12"/>
                      <w:szCs w:val="12"/>
                    </w:rPr>
                  </w:pPr>
                </w:p>
              </w:tc>
              <w:tc>
                <w:tcPr>
                  <w:tcW w:w="518" w:type="dxa"/>
                  <w:vMerge/>
                  <w:vAlign w:val="center"/>
                </w:tcPr>
                <w:p w:rsidR="00BB529A" w:rsidRPr="00BB529A" w:rsidRDefault="00BB529A" w:rsidP="00BB529A">
                  <w:pPr>
                    <w:jc w:val="center"/>
                    <w:rPr>
                      <w:bCs/>
                      <w:sz w:val="12"/>
                      <w:szCs w:val="12"/>
                    </w:rPr>
                  </w:pPr>
                </w:p>
              </w:tc>
              <w:tc>
                <w:tcPr>
                  <w:tcW w:w="518" w:type="dxa"/>
                  <w:vMerge/>
                  <w:vAlign w:val="center"/>
                </w:tcPr>
                <w:p w:rsidR="00BB529A" w:rsidRPr="00BB529A" w:rsidRDefault="00BB529A" w:rsidP="00BB529A">
                  <w:pPr>
                    <w:jc w:val="center"/>
                    <w:rPr>
                      <w:bCs/>
                      <w:sz w:val="12"/>
                      <w:szCs w:val="12"/>
                    </w:rPr>
                  </w:pPr>
                </w:p>
              </w:tc>
              <w:tc>
                <w:tcPr>
                  <w:tcW w:w="518" w:type="dxa"/>
                  <w:vMerge/>
                  <w:vAlign w:val="center"/>
                </w:tcPr>
                <w:p w:rsidR="00BB529A" w:rsidRPr="00BB529A" w:rsidRDefault="00BB529A" w:rsidP="00BB529A">
                  <w:pPr>
                    <w:jc w:val="center"/>
                    <w:rPr>
                      <w:bCs/>
                      <w:sz w:val="12"/>
                      <w:szCs w:val="12"/>
                    </w:rPr>
                  </w:pPr>
                </w:p>
              </w:tc>
              <w:tc>
                <w:tcPr>
                  <w:tcW w:w="396" w:type="dxa"/>
                  <w:vAlign w:val="center"/>
                </w:tcPr>
                <w:p w:rsidR="00BB529A" w:rsidRPr="00BB529A" w:rsidRDefault="00BB529A" w:rsidP="00BB529A">
                  <w:pPr>
                    <w:jc w:val="center"/>
                    <w:rPr>
                      <w:bCs/>
                      <w:sz w:val="12"/>
                      <w:szCs w:val="12"/>
                    </w:rPr>
                  </w:pPr>
                  <w:r w:rsidRPr="00BB529A">
                    <w:rPr>
                      <w:bCs/>
                      <w:sz w:val="12"/>
                      <w:szCs w:val="12"/>
                    </w:rPr>
                    <w:t>разд.</w:t>
                  </w:r>
                </w:p>
              </w:tc>
              <w:tc>
                <w:tcPr>
                  <w:tcW w:w="552" w:type="dxa"/>
                  <w:vAlign w:val="center"/>
                </w:tcPr>
                <w:p w:rsidR="00BB529A" w:rsidRPr="00BB529A" w:rsidRDefault="00BB529A" w:rsidP="00BB529A">
                  <w:pPr>
                    <w:jc w:val="center"/>
                    <w:rPr>
                      <w:bCs/>
                      <w:sz w:val="12"/>
                      <w:szCs w:val="12"/>
                    </w:rPr>
                  </w:pPr>
                  <w:r w:rsidRPr="00BB529A">
                    <w:rPr>
                      <w:bCs/>
                      <w:sz w:val="12"/>
                      <w:szCs w:val="12"/>
                    </w:rPr>
                    <w:t>подр.</w:t>
                  </w:r>
                </w:p>
              </w:tc>
              <w:tc>
                <w:tcPr>
                  <w:tcW w:w="450" w:type="dxa"/>
                  <w:vAlign w:val="center"/>
                </w:tcPr>
                <w:p w:rsidR="00BB529A" w:rsidRPr="00BB529A" w:rsidRDefault="00BB529A" w:rsidP="00BB529A">
                  <w:pPr>
                    <w:jc w:val="center"/>
                    <w:rPr>
                      <w:bCs/>
                      <w:sz w:val="12"/>
                      <w:szCs w:val="12"/>
                    </w:rPr>
                  </w:pPr>
                  <w:r w:rsidRPr="00BB529A">
                    <w:rPr>
                      <w:bCs/>
                      <w:sz w:val="12"/>
                      <w:szCs w:val="12"/>
                    </w:rPr>
                    <w:t>гл.</w:t>
                  </w:r>
                </w:p>
              </w:tc>
              <w:tc>
                <w:tcPr>
                  <w:tcW w:w="360" w:type="dxa"/>
                  <w:vAlign w:val="center"/>
                </w:tcPr>
                <w:p w:rsidR="00BB529A" w:rsidRPr="00BB529A" w:rsidRDefault="00BB529A" w:rsidP="00BB529A">
                  <w:pPr>
                    <w:jc w:val="center"/>
                    <w:rPr>
                      <w:bCs/>
                      <w:sz w:val="12"/>
                      <w:szCs w:val="12"/>
                    </w:rPr>
                  </w:pPr>
                  <w:r w:rsidRPr="00BB529A">
                    <w:rPr>
                      <w:bCs/>
                      <w:sz w:val="12"/>
                      <w:szCs w:val="12"/>
                    </w:rPr>
                    <w:t>§</w:t>
                  </w:r>
                </w:p>
              </w:tc>
              <w:tc>
                <w:tcPr>
                  <w:tcW w:w="450" w:type="dxa"/>
                  <w:vAlign w:val="center"/>
                </w:tcPr>
                <w:p w:rsidR="00BB529A" w:rsidRPr="00BB529A" w:rsidRDefault="00BB529A" w:rsidP="00BB529A">
                  <w:pPr>
                    <w:jc w:val="center"/>
                    <w:rPr>
                      <w:bCs/>
                      <w:sz w:val="12"/>
                      <w:szCs w:val="12"/>
                    </w:rPr>
                  </w:pPr>
                  <w:r w:rsidRPr="00BB529A">
                    <w:rPr>
                      <w:bCs/>
                      <w:sz w:val="12"/>
                      <w:szCs w:val="12"/>
                    </w:rPr>
                    <w:t>ст.</w:t>
                  </w:r>
                </w:p>
              </w:tc>
              <w:tc>
                <w:tcPr>
                  <w:tcW w:w="360" w:type="dxa"/>
                  <w:vAlign w:val="center"/>
                </w:tcPr>
                <w:p w:rsidR="00BB529A" w:rsidRPr="00BB529A" w:rsidRDefault="00BB529A" w:rsidP="00BB529A">
                  <w:pPr>
                    <w:jc w:val="center"/>
                    <w:rPr>
                      <w:bCs/>
                      <w:sz w:val="12"/>
                      <w:szCs w:val="12"/>
                    </w:rPr>
                  </w:pPr>
                  <w:r w:rsidRPr="00BB529A">
                    <w:rPr>
                      <w:bCs/>
                      <w:sz w:val="12"/>
                      <w:szCs w:val="12"/>
                    </w:rPr>
                    <w:t>ч.</w:t>
                  </w:r>
                </w:p>
              </w:tc>
              <w:tc>
                <w:tcPr>
                  <w:tcW w:w="360" w:type="dxa"/>
                  <w:vAlign w:val="center"/>
                </w:tcPr>
                <w:p w:rsidR="00BB529A" w:rsidRPr="00BB529A" w:rsidRDefault="00BB529A" w:rsidP="00BB529A">
                  <w:pPr>
                    <w:jc w:val="center"/>
                    <w:rPr>
                      <w:bCs/>
                      <w:sz w:val="12"/>
                      <w:szCs w:val="12"/>
                    </w:rPr>
                  </w:pPr>
                  <w:r w:rsidRPr="00BB529A">
                    <w:rPr>
                      <w:bCs/>
                      <w:sz w:val="12"/>
                      <w:szCs w:val="12"/>
                    </w:rPr>
                    <w:t>п.</w:t>
                  </w:r>
                </w:p>
              </w:tc>
              <w:tc>
                <w:tcPr>
                  <w:tcW w:w="430" w:type="dxa"/>
                  <w:vAlign w:val="center"/>
                </w:tcPr>
                <w:p w:rsidR="00BB529A" w:rsidRPr="00BB529A" w:rsidRDefault="00BB529A" w:rsidP="00BB529A">
                  <w:pPr>
                    <w:jc w:val="center"/>
                    <w:rPr>
                      <w:bCs/>
                      <w:sz w:val="12"/>
                      <w:szCs w:val="12"/>
                    </w:rPr>
                  </w:pPr>
                  <w:r w:rsidRPr="00BB529A">
                    <w:rPr>
                      <w:bCs/>
                      <w:sz w:val="12"/>
                      <w:szCs w:val="12"/>
                    </w:rPr>
                    <w:t>пп.</w:t>
                  </w:r>
                </w:p>
              </w:tc>
              <w:tc>
                <w:tcPr>
                  <w:tcW w:w="450" w:type="dxa"/>
                  <w:vAlign w:val="center"/>
                </w:tcPr>
                <w:p w:rsidR="00BB529A" w:rsidRPr="00BB529A" w:rsidRDefault="00BB529A" w:rsidP="00BB529A">
                  <w:pPr>
                    <w:jc w:val="center"/>
                    <w:rPr>
                      <w:bCs/>
                      <w:sz w:val="12"/>
                      <w:szCs w:val="12"/>
                    </w:rPr>
                  </w:pPr>
                  <w:r w:rsidRPr="00BB529A">
                    <w:rPr>
                      <w:bCs/>
                      <w:sz w:val="12"/>
                      <w:szCs w:val="12"/>
                    </w:rPr>
                    <w:t>абз.</w:t>
                  </w:r>
                </w:p>
              </w:tc>
              <w:tc>
                <w:tcPr>
                  <w:tcW w:w="466" w:type="dxa"/>
                  <w:vMerge/>
                  <w:vAlign w:val="center"/>
                </w:tcPr>
                <w:p w:rsidR="00BB529A" w:rsidRPr="00BB529A" w:rsidRDefault="00BB529A" w:rsidP="00BB529A">
                  <w:pPr>
                    <w:jc w:val="center"/>
                    <w:rPr>
                      <w:b/>
                      <w:bCs/>
                      <w:sz w:val="12"/>
                      <w:szCs w:val="12"/>
                    </w:rPr>
                  </w:pPr>
                </w:p>
              </w:tc>
              <w:tc>
                <w:tcPr>
                  <w:tcW w:w="518" w:type="dxa"/>
                  <w:vMerge/>
                  <w:vAlign w:val="center"/>
                </w:tcPr>
                <w:p w:rsidR="00BB529A" w:rsidRPr="00BB529A" w:rsidRDefault="00BB529A" w:rsidP="00BB529A">
                  <w:pPr>
                    <w:jc w:val="center"/>
                    <w:rPr>
                      <w:b/>
                      <w:bCs/>
                      <w:sz w:val="12"/>
                      <w:szCs w:val="12"/>
                    </w:rPr>
                  </w:pPr>
                </w:p>
              </w:tc>
              <w:tc>
                <w:tcPr>
                  <w:tcW w:w="598" w:type="dxa"/>
                  <w:vMerge/>
                  <w:vAlign w:val="center"/>
                </w:tcPr>
                <w:p w:rsidR="00BB529A" w:rsidRPr="00BB529A" w:rsidRDefault="00BB529A" w:rsidP="00BB529A">
                  <w:pPr>
                    <w:jc w:val="center"/>
                    <w:rPr>
                      <w:b/>
                      <w:bCs/>
                      <w:sz w:val="12"/>
                      <w:szCs w:val="12"/>
                    </w:rPr>
                  </w:pPr>
                </w:p>
              </w:tc>
              <w:tc>
                <w:tcPr>
                  <w:tcW w:w="590" w:type="dxa"/>
                  <w:vMerge/>
                  <w:vAlign w:val="center"/>
                </w:tcPr>
                <w:p w:rsidR="00BB529A" w:rsidRPr="00BB529A" w:rsidRDefault="00BB529A" w:rsidP="00BB529A">
                  <w:pPr>
                    <w:jc w:val="center"/>
                    <w:rPr>
                      <w:b/>
                      <w:bCs/>
                      <w:sz w:val="12"/>
                      <w:szCs w:val="12"/>
                    </w:rPr>
                  </w:pPr>
                </w:p>
              </w:tc>
              <w:tc>
                <w:tcPr>
                  <w:tcW w:w="518" w:type="dxa"/>
                  <w:vMerge/>
                  <w:vAlign w:val="center"/>
                </w:tcPr>
                <w:p w:rsidR="00BB529A" w:rsidRPr="00BB529A" w:rsidRDefault="00BB529A" w:rsidP="00BB529A">
                  <w:pPr>
                    <w:jc w:val="center"/>
                    <w:rPr>
                      <w:b/>
                      <w:bCs/>
                      <w:sz w:val="12"/>
                      <w:szCs w:val="12"/>
                    </w:rPr>
                  </w:pPr>
                </w:p>
              </w:tc>
              <w:tc>
                <w:tcPr>
                  <w:tcW w:w="611" w:type="dxa"/>
                  <w:vMerge/>
                  <w:vAlign w:val="center"/>
                </w:tcPr>
                <w:p w:rsidR="00BB529A" w:rsidRPr="00BB529A" w:rsidRDefault="00BB529A" w:rsidP="00BB529A">
                  <w:pPr>
                    <w:jc w:val="center"/>
                    <w:rPr>
                      <w:b/>
                      <w:bCs/>
                      <w:sz w:val="12"/>
                      <w:szCs w:val="12"/>
                    </w:rPr>
                  </w:pPr>
                </w:p>
              </w:tc>
              <w:tc>
                <w:tcPr>
                  <w:tcW w:w="538" w:type="dxa"/>
                  <w:vAlign w:val="center"/>
                </w:tcPr>
                <w:p w:rsidR="00BB529A" w:rsidRPr="00BB529A" w:rsidRDefault="00BB529A" w:rsidP="00BB529A">
                  <w:pPr>
                    <w:jc w:val="center"/>
                    <w:rPr>
                      <w:bCs/>
                      <w:sz w:val="12"/>
                      <w:szCs w:val="12"/>
                    </w:rPr>
                  </w:pPr>
                  <w:r w:rsidRPr="00BB529A">
                    <w:rPr>
                      <w:bCs/>
                      <w:sz w:val="12"/>
                      <w:szCs w:val="12"/>
                    </w:rPr>
                    <w:t>План</w:t>
                  </w:r>
                </w:p>
              </w:tc>
              <w:tc>
                <w:tcPr>
                  <w:tcW w:w="568" w:type="dxa"/>
                  <w:vAlign w:val="center"/>
                </w:tcPr>
                <w:p w:rsidR="00BB529A" w:rsidRPr="00BB529A" w:rsidRDefault="00BB529A" w:rsidP="00BB529A">
                  <w:pPr>
                    <w:jc w:val="center"/>
                    <w:rPr>
                      <w:bCs/>
                      <w:sz w:val="12"/>
                      <w:szCs w:val="12"/>
                    </w:rPr>
                  </w:pPr>
                  <w:r w:rsidRPr="00BB529A">
                    <w:rPr>
                      <w:bCs/>
                      <w:sz w:val="12"/>
                      <w:szCs w:val="12"/>
                    </w:rPr>
                    <w:t>Факт</w:t>
                  </w:r>
                </w:p>
              </w:tc>
              <w:tc>
                <w:tcPr>
                  <w:tcW w:w="541" w:type="dxa"/>
                  <w:vAlign w:val="center"/>
                </w:tcPr>
                <w:p w:rsidR="00BB529A" w:rsidRPr="00BB529A" w:rsidRDefault="00BB529A" w:rsidP="00BB529A">
                  <w:pPr>
                    <w:jc w:val="center"/>
                    <w:rPr>
                      <w:bCs/>
                      <w:sz w:val="12"/>
                      <w:szCs w:val="12"/>
                    </w:rPr>
                  </w:pPr>
                  <w:r w:rsidRPr="00BB529A">
                    <w:rPr>
                      <w:bCs/>
                      <w:sz w:val="12"/>
                      <w:szCs w:val="12"/>
                    </w:rPr>
                    <w:t>План</w:t>
                  </w:r>
                </w:p>
              </w:tc>
              <w:tc>
                <w:tcPr>
                  <w:tcW w:w="492" w:type="dxa"/>
                  <w:vAlign w:val="center"/>
                </w:tcPr>
                <w:p w:rsidR="00BB529A" w:rsidRPr="00BB529A" w:rsidRDefault="00BB529A" w:rsidP="00BB529A">
                  <w:pPr>
                    <w:jc w:val="center"/>
                    <w:rPr>
                      <w:bCs/>
                      <w:sz w:val="12"/>
                      <w:szCs w:val="12"/>
                    </w:rPr>
                  </w:pPr>
                  <w:r w:rsidRPr="00BB529A">
                    <w:rPr>
                      <w:bCs/>
                      <w:sz w:val="12"/>
                      <w:szCs w:val="12"/>
                    </w:rPr>
                    <w:t>Факт</w:t>
                  </w:r>
                </w:p>
              </w:tc>
              <w:tc>
                <w:tcPr>
                  <w:tcW w:w="703" w:type="dxa"/>
                  <w:vMerge/>
                  <w:vAlign w:val="center"/>
                </w:tcPr>
                <w:p w:rsidR="00BB529A" w:rsidRPr="00BB529A" w:rsidRDefault="00BB529A" w:rsidP="00BB529A">
                  <w:pPr>
                    <w:jc w:val="center"/>
                    <w:rPr>
                      <w:b/>
                      <w:bCs/>
                      <w:sz w:val="12"/>
                      <w:szCs w:val="12"/>
                    </w:rPr>
                  </w:pPr>
                </w:p>
              </w:tc>
              <w:tc>
                <w:tcPr>
                  <w:tcW w:w="516" w:type="dxa"/>
                  <w:vMerge/>
                  <w:vAlign w:val="center"/>
                </w:tcPr>
                <w:p w:rsidR="00BB529A" w:rsidRPr="00BB529A" w:rsidRDefault="00BB529A" w:rsidP="00BB529A">
                  <w:pPr>
                    <w:jc w:val="center"/>
                    <w:rPr>
                      <w:b/>
                      <w:bCs/>
                      <w:sz w:val="12"/>
                      <w:szCs w:val="12"/>
                    </w:rPr>
                  </w:pPr>
                </w:p>
              </w:tc>
              <w:tc>
                <w:tcPr>
                  <w:tcW w:w="561" w:type="dxa"/>
                  <w:vMerge/>
                  <w:vAlign w:val="center"/>
                </w:tcPr>
                <w:p w:rsidR="00BB529A" w:rsidRPr="00BB529A" w:rsidRDefault="00BB529A" w:rsidP="00BB529A">
                  <w:pPr>
                    <w:jc w:val="center"/>
                    <w:rPr>
                      <w:b/>
                      <w:bCs/>
                      <w:sz w:val="12"/>
                      <w:szCs w:val="12"/>
                    </w:rPr>
                  </w:pPr>
                </w:p>
              </w:tc>
            </w:tr>
            <w:tr w:rsidR="00BB529A" w:rsidRPr="00BB529A" w:rsidTr="00E91A70">
              <w:trPr>
                <w:trHeight w:val="444"/>
                <w:jc w:val="center"/>
              </w:trPr>
              <w:tc>
                <w:tcPr>
                  <w:tcW w:w="517" w:type="dxa"/>
                  <w:vAlign w:val="center"/>
                </w:tcPr>
                <w:p w:rsidR="00BB529A" w:rsidRPr="00BB529A" w:rsidRDefault="00BB529A" w:rsidP="00BB529A">
                  <w:pPr>
                    <w:jc w:val="center"/>
                    <w:rPr>
                      <w:b/>
                      <w:bCs/>
                      <w:sz w:val="12"/>
                      <w:szCs w:val="12"/>
                    </w:rPr>
                  </w:pPr>
                </w:p>
              </w:tc>
              <w:tc>
                <w:tcPr>
                  <w:tcW w:w="518" w:type="dxa"/>
                  <w:vAlign w:val="center"/>
                </w:tcPr>
                <w:p w:rsidR="00BB529A" w:rsidRPr="00BB529A" w:rsidRDefault="00BB529A" w:rsidP="00BB529A">
                  <w:pPr>
                    <w:jc w:val="center"/>
                    <w:rPr>
                      <w:b/>
                      <w:bCs/>
                      <w:sz w:val="12"/>
                      <w:szCs w:val="12"/>
                    </w:rPr>
                  </w:pPr>
                </w:p>
              </w:tc>
              <w:tc>
                <w:tcPr>
                  <w:tcW w:w="518" w:type="dxa"/>
                  <w:vAlign w:val="center"/>
                </w:tcPr>
                <w:p w:rsidR="00BB529A" w:rsidRPr="00BB529A" w:rsidRDefault="00BB529A" w:rsidP="00BB529A">
                  <w:pPr>
                    <w:jc w:val="center"/>
                    <w:rPr>
                      <w:b/>
                      <w:bCs/>
                      <w:sz w:val="12"/>
                      <w:szCs w:val="12"/>
                    </w:rPr>
                  </w:pPr>
                </w:p>
              </w:tc>
              <w:tc>
                <w:tcPr>
                  <w:tcW w:w="518" w:type="dxa"/>
                  <w:vAlign w:val="center"/>
                </w:tcPr>
                <w:p w:rsidR="00BB529A" w:rsidRPr="00BB529A" w:rsidRDefault="00BB529A" w:rsidP="00BB529A">
                  <w:pPr>
                    <w:jc w:val="center"/>
                    <w:rPr>
                      <w:b/>
                      <w:bCs/>
                      <w:sz w:val="12"/>
                      <w:szCs w:val="12"/>
                    </w:rPr>
                  </w:pPr>
                </w:p>
              </w:tc>
              <w:tc>
                <w:tcPr>
                  <w:tcW w:w="518" w:type="dxa"/>
                  <w:vAlign w:val="center"/>
                </w:tcPr>
                <w:p w:rsidR="00BB529A" w:rsidRPr="00BB529A" w:rsidRDefault="00BB529A" w:rsidP="00BB529A">
                  <w:pPr>
                    <w:jc w:val="center"/>
                    <w:rPr>
                      <w:b/>
                      <w:bCs/>
                      <w:sz w:val="12"/>
                      <w:szCs w:val="12"/>
                    </w:rPr>
                  </w:pPr>
                </w:p>
              </w:tc>
              <w:tc>
                <w:tcPr>
                  <w:tcW w:w="518" w:type="dxa"/>
                  <w:vAlign w:val="center"/>
                </w:tcPr>
                <w:p w:rsidR="00BB529A" w:rsidRPr="00BB529A" w:rsidRDefault="00BB529A" w:rsidP="00BB529A">
                  <w:pPr>
                    <w:jc w:val="center"/>
                    <w:rPr>
                      <w:b/>
                      <w:bCs/>
                      <w:sz w:val="12"/>
                      <w:szCs w:val="12"/>
                    </w:rPr>
                  </w:pPr>
                </w:p>
              </w:tc>
              <w:tc>
                <w:tcPr>
                  <w:tcW w:w="518" w:type="dxa"/>
                  <w:vAlign w:val="center"/>
                </w:tcPr>
                <w:p w:rsidR="00BB529A" w:rsidRPr="00BB529A" w:rsidRDefault="00BB529A" w:rsidP="00BB529A">
                  <w:pPr>
                    <w:jc w:val="center"/>
                    <w:rPr>
                      <w:b/>
                      <w:bCs/>
                      <w:sz w:val="12"/>
                      <w:szCs w:val="12"/>
                    </w:rPr>
                  </w:pPr>
                </w:p>
              </w:tc>
              <w:tc>
                <w:tcPr>
                  <w:tcW w:w="518" w:type="dxa"/>
                  <w:vAlign w:val="center"/>
                </w:tcPr>
                <w:p w:rsidR="00BB529A" w:rsidRPr="00BB529A" w:rsidRDefault="00BB529A" w:rsidP="00BB529A">
                  <w:pPr>
                    <w:jc w:val="center"/>
                    <w:rPr>
                      <w:b/>
                      <w:bCs/>
                      <w:sz w:val="12"/>
                      <w:szCs w:val="12"/>
                    </w:rPr>
                  </w:pPr>
                </w:p>
              </w:tc>
              <w:tc>
                <w:tcPr>
                  <w:tcW w:w="518" w:type="dxa"/>
                  <w:vAlign w:val="center"/>
                </w:tcPr>
                <w:p w:rsidR="00BB529A" w:rsidRPr="00BB529A" w:rsidRDefault="00BB529A" w:rsidP="00BB529A">
                  <w:pPr>
                    <w:jc w:val="center"/>
                    <w:rPr>
                      <w:b/>
                      <w:bCs/>
                      <w:sz w:val="12"/>
                      <w:szCs w:val="12"/>
                    </w:rPr>
                  </w:pPr>
                </w:p>
              </w:tc>
              <w:tc>
                <w:tcPr>
                  <w:tcW w:w="396" w:type="dxa"/>
                  <w:vAlign w:val="center"/>
                </w:tcPr>
                <w:p w:rsidR="00BB529A" w:rsidRPr="00BB529A" w:rsidRDefault="00BB529A" w:rsidP="00BB529A">
                  <w:pPr>
                    <w:jc w:val="center"/>
                    <w:rPr>
                      <w:b/>
                      <w:bCs/>
                      <w:sz w:val="12"/>
                      <w:szCs w:val="12"/>
                    </w:rPr>
                  </w:pPr>
                </w:p>
              </w:tc>
              <w:tc>
                <w:tcPr>
                  <w:tcW w:w="552" w:type="dxa"/>
                  <w:vAlign w:val="center"/>
                </w:tcPr>
                <w:p w:rsidR="00BB529A" w:rsidRPr="00BB529A" w:rsidRDefault="00BB529A" w:rsidP="00BB529A">
                  <w:pPr>
                    <w:jc w:val="center"/>
                    <w:rPr>
                      <w:b/>
                      <w:bCs/>
                      <w:sz w:val="12"/>
                      <w:szCs w:val="12"/>
                    </w:rPr>
                  </w:pPr>
                </w:p>
              </w:tc>
              <w:tc>
                <w:tcPr>
                  <w:tcW w:w="450" w:type="dxa"/>
                  <w:vAlign w:val="center"/>
                </w:tcPr>
                <w:p w:rsidR="00BB529A" w:rsidRPr="00BB529A" w:rsidRDefault="00BB529A" w:rsidP="00BB529A">
                  <w:pPr>
                    <w:jc w:val="center"/>
                    <w:rPr>
                      <w:b/>
                      <w:bCs/>
                      <w:sz w:val="12"/>
                      <w:szCs w:val="12"/>
                    </w:rPr>
                  </w:pPr>
                </w:p>
              </w:tc>
              <w:tc>
                <w:tcPr>
                  <w:tcW w:w="360" w:type="dxa"/>
                  <w:vAlign w:val="center"/>
                </w:tcPr>
                <w:p w:rsidR="00BB529A" w:rsidRPr="00BB529A" w:rsidRDefault="00BB529A" w:rsidP="00BB529A">
                  <w:pPr>
                    <w:jc w:val="center"/>
                    <w:rPr>
                      <w:b/>
                      <w:bCs/>
                      <w:sz w:val="12"/>
                      <w:szCs w:val="12"/>
                    </w:rPr>
                  </w:pPr>
                </w:p>
              </w:tc>
              <w:tc>
                <w:tcPr>
                  <w:tcW w:w="450" w:type="dxa"/>
                  <w:vAlign w:val="center"/>
                </w:tcPr>
                <w:p w:rsidR="00BB529A" w:rsidRPr="00BB529A" w:rsidRDefault="00BB529A" w:rsidP="00BB529A">
                  <w:pPr>
                    <w:jc w:val="center"/>
                    <w:rPr>
                      <w:b/>
                      <w:bCs/>
                      <w:sz w:val="12"/>
                      <w:szCs w:val="12"/>
                    </w:rPr>
                  </w:pPr>
                </w:p>
              </w:tc>
              <w:tc>
                <w:tcPr>
                  <w:tcW w:w="360" w:type="dxa"/>
                  <w:vAlign w:val="center"/>
                </w:tcPr>
                <w:p w:rsidR="00BB529A" w:rsidRPr="00BB529A" w:rsidRDefault="00BB529A" w:rsidP="00BB529A">
                  <w:pPr>
                    <w:jc w:val="center"/>
                    <w:rPr>
                      <w:b/>
                      <w:bCs/>
                      <w:sz w:val="12"/>
                      <w:szCs w:val="12"/>
                    </w:rPr>
                  </w:pPr>
                </w:p>
              </w:tc>
              <w:tc>
                <w:tcPr>
                  <w:tcW w:w="360" w:type="dxa"/>
                  <w:vAlign w:val="center"/>
                </w:tcPr>
                <w:p w:rsidR="00BB529A" w:rsidRPr="00BB529A" w:rsidRDefault="00BB529A" w:rsidP="00BB529A">
                  <w:pPr>
                    <w:jc w:val="center"/>
                    <w:rPr>
                      <w:b/>
                      <w:bCs/>
                      <w:sz w:val="12"/>
                      <w:szCs w:val="12"/>
                    </w:rPr>
                  </w:pPr>
                </w:p>
              </w:tc>
              <w:tc>
                <w:tcPr>
                  <w:tcW w:w="430" w:type="dxa"/>
                  <w:vAlign w:val="center"/>
                </w:tcPr>
                <w:p w:rsidR="00BB529A" w:rsidRPr="00BB529A" w:rsidRDefault="00BB529A" w:rsidP="00BB529A">
                  <w:pPr>
                    <w:jc w:val="center"/>
                    <w:rPr>
                      <w:b/>
                      <w:bCs/>
                      <w:sz w:val="12"/>
                      <w:szCs w:val="12"/>
                    </w:rPr>
                  </w:pPr>
                </w:p>
              </w:tc>
              <w:tc>
                <w:tcPr>
                  <w:tcW w:w="450" w:type="dxa"/>
                  <w:vAlign w:val="center"/>
                </w:tcPr>
                <w:p w:rsidR="00BB529A" w:rsidRPr="00BB529A" w:rsidRDefault="00BB529A" w:rsidP="00BB529A">
                  <w:pPr>
                    <w:jc w:val="center"/>
                    <w:rPr>
                      <w:b/>
                      <w:bCs/>
                      <w:sz w:val="12"/>
                      <w:szCs w:val="12"/>
                    </w:rPr>
                  </w:pPr>
                </w:p>
              </w:tc>
              <w:tc>
                <w:tcPr>
                  <w:tcW w:w="466" w:type="dxa"/>
                  <w:vAlign w:val="center"/>
                </w:tcPr>
                <w:p w:rsidR="00BB529A" w:rsidRPr="00BB529A" w:rsidRDefault="00BB529A" w:rsidP="00BB529A">
                  <w:pPr>
                    <w:jc w:val="center"/>
                    <w:rPr>
                      <w:b/>
                      <w:bCs/>
                      <w:sz w:val="12"/>
                      <w:szCs w:val="12"/>
                    </w:rPr>
                  </w:pPr>
                </w:p>
              </w:tc>
              <w:tc>
                <w:tcPr>
                  <w:tcW w:w="518" w:type="dxa"/>
                  <w:vAlign w:val="center"/>
                </w:tcPr>
                <w:p w:rsidR="00BB529A" w:rsidRPr="00BB529A" w:rsidRDefault="00BB529A" w:rsidP="00BB529A">
                  <w:pPr>
                    <w:jc w:val="center"/>
                    <w:rPr>
                      <w:b/>
                      <w:bCs/>
                      <w:sz w:val="12"/>
                      <w:szCs w:val="12"/>
                    </w:rPr>
                  </w:pPr>
                </w:p>
              </w:tc>
              <w:tc>
                <w:tcPr>
                  <w:tcW w:w="598" w:type="dxa"/>
                  <w:vAlign w:val="center"/>
                </w:tcPr>
                <w:p w:rsidR="00BB529A" w:rsidRPr="00BB529A" w:rsidRDefault="00BB529A" w:rsidP="00BB529A">
                  <w:pPr>
                    <w:jc w:val="center"/>
                    <w:rPr>
                      <w:b/>
                      <w:bCs/>
                      <w:sz w:val="12"/>
                      <w:szCs w:val="12"/>
                    </w:rPr>
                  </w:pPr>
                </w:p>
              </w:tc>
              <w:tc>
                <w:tcPr>
                  <w:tcW w:w="590" w:type="dxa"/>
                  <w:vAlign w:val="center"/>
                </w:tcPr>
                <w:p w:rsidR="00BB529A" w:rsidRPr="00BB529A" w:rsidRDefault="00BB529A" w:rsidP="00BB529A">
                  <w:pPr>
                    <w:jc w:val="center"/>
                    <w:rPr>
                      <w:b/>
                      <w:bCs/>
                      <w:sz w:val="12"/>
                      <w:szCs w:val="12"/>
                    </w:rPr>
                  </w:pPr>
                </w:p>
              </w:tc>
              <w:tc>
                <w:tcPr>
                  <w:tcW w:w="518" w:type="dxa"/>
                  <w:vAlign w:val="center"/>
                </w:tcPr>
                <w:p w:rsidR="00BB529A" w:rsidRPr="00BB529A" w:rsidRDefault="00BB529A" w:rsidP="00BB529A">
                  <w:pPr>
                    <w:jc w:val="center"/>
                    <w:rPr>
                      <w:b/>
                      <w:bCs/>
                      <w:sz w:val="12"/>
                      <w:szCs w:val="12"/>
                    </w:rPr>
                  </w:pPr>
                </w:p>
              </w:tc>
              <w:tc>
                <w:tcPr>
                  <w:tcW w:w="611" w:type="dxa"/>
                  <w:vAlign w:val="center"/>
                </w:tcPr>
                <w:p w:rsidR="00BB529A" w:rsidRPr="00BB529A" w:rsidRDefault="00BB529A" w:rsidP="00BB529A">
                  <w:pPr>
                    <w:jc w:val="center"/>
                    <w:rPr>
                      <w:b/>
                      <w:bCs/>
                      <w:sz w:val="12"/>
                      <w:szCs w:val="12"/>
                    </w:rPr>
                  </w:pPr>
                </w:p>
              </w:tc>
              <w:tc>
                <w:tcPr>
                  <w:tcW w:w="538" w:type="dxa"/>
                  <w:vAlign w:val="center"/>
                </w:tcPr>
                <w:p w:rsidR="00BB529A" w:rsidRPr="00BB529A" w:rsidRDefault="00BB529A" w:rsidP="00BB529A">
                  <w:pPr>
                    <w:jc w:val="center"/>
                    <w:rPr>
                      <w:b/>
                      <w:bCs/>
                      <w:sz w:val="12"/>
                      <w:szCs w:val="12"/>
                    </w:rPr>
                  </w:pPr>
                </w:p>
              </w:tc>
              <w:tc>
                <w:tcPr>
                  <w:tcW w:w="568" w:type="dxa"/>
                  <w:vAlign w:val="center"/>
                </w:tcPr>
                <w:p w:rsidR="00BB529A" w:rsidRPr="00BB529A" w:rsidRDefault="00BB529A" w:rsidP="00BB529A">
                  <w:pPr>
                    <w:jc w:val="center"/>
                    <w:rPr>
                      <w:b/>
                      <w:bCs/>
                      <w:sz w:val="12"/>
                      <w:szCs w:val="12"/>
                    </w:rPr>
                  </w:pPr>
                </w:p>
              </w:tc>
              <w:tc>
                <w:tcPr>
                  <w:tcW w:w="541" w:type="dxa"/>
                  <w:vAlign w:val="center"/>
                </w:tcPr>
                <w:p w:rsidR="00BB529A" w:rsidRPr="00BB529A" w:rsidRDefault="00BB529A" w:rsidP="00BB529A">
                  <w:pPr>
                    <w:jc w:val="center"/>
                    <w:rPr>
                      <w:b/>
                      <w:bCs/>
                      <w:sz w:val="12"/>
                      <w:szCs w:val="12"/>
                    </w:rPr>
                  </w:pPr>
                </w:p>
              </w:tc>
              <w:tc>
                <w:tcPr>
                  <w:tcW w:w="492" w:type="dxa"/>
                  <w:vAlign w:val="center"/>
                </w:tcPr>
                <w:p w:rsidR="00BB529A" w:rsidRPr="00BB529A" w:rsidRDefault="00BB529A" w:rsidP="00BB529A">
                  <w:pPr>
                    <w:jc w:val="center"/>
                    <w:rPr>
                      <w:b/>
                      <w:bCs/>
                      <w:sz w:val="12"/>
                      <w:szCs w:val="12"/>
                    </w:rPr>
                  </w:pPr>
                </w:p>
              </w:tc>
              <w:tc>
                <w:tcPr>
                  <w:tcW w:w="703" w:type="dxa"/>
                  <w:vAlign w:val="center"/>
                </w:tcPr>
                <w:p w:rsidR="00BB529A" w:rsidRPr="00BB529A" w:rsidRDefault="00BB529A" w:rsidP="00BB529A">
                  <w:pPr>
                    <w:jc w:val="center"/>
                    <w:rPr>
                      <w:b/>
                      <w:bCs/>
                      <w:sz w:val="12"/>
                      <w:szCs w:val="12"/>
                    </w:rPr>
                  </w:pPr>
                </w:p>
              </w:tc>
              <w:tc>
                <w:tcPr>
                  <w:tcW w:w="516" w:type="dxa"/>
                  <w:vAlign w:val="center"/>
                </w:tcPr>
                <w:p w:rsidR="00BB529A" w:rsidRPr="00BB529A" w:rsidRDefault="00BB529A" w:rsidP="00BB529A">
                  <w:pPr>
                    <w:jc w:val="center"/>
                    <w:rPr>
                      <w:b/>
                      <w:bCs/>
                      <w:sz w:val="12"/>
                      <w:szCs w:val="12"/>
                    </w:rPr>
                  </w:pPr>
                </w:p>
              </w:tc>
              <w:tc>
                <w:tcPr>
                  <w:tcW w:w="561" w:type="dxa"/>
                  <w:vAlign w:val="center"/>
                </w:tcPr>
                <w:p w:rsidR="00BB529A" w:rsidRPr="00BB529A" w:rsidRDefault="00BB529A" w:rsidP="00BB529A">
                  <w:pPr>
                    <w:jc w:val="center"/>
                    <w:rPr>
                      <w:b/>
                      <w:bCs/>
                      <w:sz w:val="12"/>
                      <w:szCs w:val="12"/>
                    </w:rPr>
                  </w:pPr>
                </w:p>
              </w:tc>
            </w:tr>
            <w:tr w:rsidR="00BB529A" w:rsidRPr="00BB529A" w:rsidTr="00E91A70">
              <w:trPr>
                <w:trHeight w:val="357"/>
                <w:jc w:val="center"/>
              </w:trPr>
              <w:tc>
                <w:tcPr>
                  <w:tcW w:w="517" w:type="dxa"/>
                </w:tcPr>
                <w:p w:rsidR="00BB529A" w:rsidRPr="00BB529A" w:rsidRDefault="00BB529A" w:rsidP="00BB529A">
                  <w:pPr>
                    <w:jc w:val="center"/>
                    <w:rPr>
                      <w:b/>
                      <w:bCs/>
                    </w:rPr>
                  </w:pPr>
                </w:p>
              </w:tc>
              <w:tc>
                <w:tcPr>
                  <w:tcW w:w="518" w:type="dxa"/>
                </w:tcPr>
                <w:p w:rsidR="00BB529A" w:rsidRPr="00BB529A" w:rsidRDefault="00BB529A" w:rsidP="00BB529A">
                  <w:pPr>
                    <w:jc w:val="center"/>
                    <w:rPr>
                      <w:b/>
                      <w:bCs/>
                    </w:rPr>
                  </w:pPr>
                </w:p>
              </w:tc>
              <w:tc>
                <w:tcPr>
                  <w:tcW w:w="518" w:type="dxa"/>
                </w:tcPr>
                <w:p w:rsidR="00BB529A" w:rsidRPr="00BB529A" w:rsidRDefault="00BB529A" w:rsidP="00BB529A">
                  <w:pPr>
                    <w:jc w:val="center"/>
                    <w:rPr>
                      <w:b/>
                      <w:bCs/>
                    </w:rPr>
                  </w:pPr>
                </w:p>
              </w:tc>
              <w:tc>
                <w:tcPr>
                  <w:tcW w:w="518" w:type="dxa"/>
                </w:tcPr>
                <w:p w:rsidR="00BB529A" w:rsidRPr="00BB529A" w:rsidRDefault="00BB529A" w:rsidP="00BB529A">
                  <w:pPr>
                    <w:jc w:val="center"/>
                    <w:rPr>
                      <w:b/>
                      <w:bCs/>
                    </w:rPr>
                  </w:pPr>
                </w:p>
              </w:tc>
              <w:tc>
                <w:tcPr>
                  <w:tcW w:w="518" w:type="dxa"/>
                </w:tcPr>
                <w:p w:rsidR="00BB529A" w:rsidRPr="00BB529A" w:rsidRDefault="00BB529A" w:rsidP="00BB529A">
                  <w:pPr>
                    <w:jc w:val="center"/>
                    <w:rPr>
                      <w:b/>
                      <w:bCs/>
                    </w:rPr>
                  </w:pPr>
                </w:p>
              </w:tc>
              <w:tc>
                <w:tcPr>
                  <w:tcW w:w="518" w:type="dxa"/>
                </w:tcPr>
                <w:p w:rsidR="00BB529A" w:rsidRPr="00BB529A" w:rsidRDefault="00BB529A" w:rsidP="00BB529A">
                  <w:pPr>
                    <w:jc w:val="center"/>
                    <w:rPr>
                      <w:b/>
                      <w:bCs/>
                    </w:rPr>
                  </w:pPr>
                </w:p>
              </w:tc>
              <w:tc>
                <w:tcPr>
                  <w:tcW w:w="518" w:type="dxa"/>
                </w:tcPr>
                <w:p w:rsidR="00BB529A" w:rsidRPr="00BB529A" w:rsidRDefault="00BB529A" w:rsidP="00BB529A">
                  <w:pPr>
                    <w:jc w:val="center"/>
                    <w:rPr>
                      <w:b/>
                      <w:bCs/>
                    </w:rPr>
                  </w:pPr>
                </w:p>
              </w:tc>
              <w:tc>
                <w:tcPr>
                  <w:tcW w:w="518" w:type="dxa"/>
                </w:tcPr>
                <w:p w:rsidR="00BB529A" w:rsidRPr="00BB529A" w:rsidRDefault="00BB529A" w:rsidP="00BB529A">
                  <w:pPr>
                    <w:jc w:val="center"/>
                    <w:rPr>
                      <w:b/>
                      <w:bCs/>
                    </w:rPr>
                  </w:pPr>
                </w:p>
              </w:tc>
              <w:tc>
                <w:tcPr>
                  <w:tcW w:w="518" w:type="dxa"/>
                </w:tcPr>
                <w:p w:rsidR="00BB529A" w:rsidRPr="00BB529A" w:rsidRDefault="00BB529A" w:rsidP="00BB529A">
                  <w:pPr>
                    <w:jc w:val="center"/>
                    <w:rPr>
                      <w:b/>
                      <w:bCs/>
                    </w:rPr>
                  </w:pPr>
                </w:p>
              </w:tc>
              <w:tc>
                <w:tcPr>
                  <w:tcW w:w="396" w:type="dxa"/>
                </w:tcPr>
                <w:p w:rsidR="00BB529A" w:rsidRPr="00BB529A" w:rsidRDefault="00BB529A" w:rsidP="00BB529A">
                  <w:pPr>
                    <w:jc w:val="center"/>
                    <w:rPr>
                      <w:b/>
                      <w:bCs/>
                    </w:rPr>
                  </w:pPr>
                </w:p>
              </w:tc>
              <w:tc>
                <w:tcPr>
                  <w:tcW w:w="552" w:type="dxa"/>
                </w:tcPr>
                <w:p w:rsidR="00BB529A" w:rsidRPr="00BB529A" w:rsidRDefault="00BB529A" w:rsidP="00BB529A">
                  <w:pPr>
                    <w:jc w:val="center"/>
                    <w:rPr>
                      <w:b/>
                      <w:bCs/>
                    </w:rPr>
                  </w:pPr>
                </w:p>
              </w:tc>
              <w:tc>
                <w:tcPr>
                  <w:tcW w:w="450" w:type="dxa"/>
                </w:tcPr>
                <w:p w:rsidR="00BB529A" w:rsidRPr="00BB529A" w:rsidRDefault="00BB529A" w:rsidP="00BB529A">
                  <w:pPr>
                    <w:jc w:val="center"/>
                    <w:rPr>
                      <w:b/>
                      <w:bCs/>
                    </w:rPr>
                  </w:pPr>
                </w:p>
              </w:tc>
              <w:tc>
                <w:tcPr>
                  <w:tcW w:w="360" w:type="dxa"/>
                </w:tcPr>
                <w:p w:rsidR="00BB529A" w:rsidRPr="00BB529A" w:rsidRDefault="00BB529A" w:rsidP="00BB529A">
                  <w:pPr>
                    <w:jc w:val="center"/>
                    <w:rPr>
                      <w:b/>
                      <w:bCs/>
                    </w:rPr>
                  </w:pPr>
                </w:p>
              </w:tc>
              <w:tc>
                <w:tcPr>
                  <w:tcW w:w="450" w:type="dxa"/>
                </w:tcPr>
                <w:p w:rsidR="00BB529A" w:rsidRPr="00BB529A" w:rsidRDefault="00BB529A" w:rsidP="00BB529A">
                  <w:pPr>
                    <w:jc w:val="center"/>
                    <w:rPr>
                      <w:b/>
                      <w:bCs/>
                    </w:rPr>
                  </w:pPr>
                </w:p>
              </w:tc>
              <w:tc>
                <w:tcPr>
                  <w:tcW w:w="360" w:type="dxa"/>
                </w:tcPr>
                <w:p w:rsidR="00BB529A" w:rsidRPr="00BB529A" w:rsidRDefault="00BB529A" w:rsidP="00BB529A">
                  <w:pPr>
                    <w:jc w:val="center"/>
                    <w:rPr>
                      <w:b/>
                      <w:bCs/>
                    </w:rPr>
                  </w:pPr>
                </w:p>
              </w:tc>
              <w:tc>
                <w:tcPr>
                  <w:tcW w:w="360" w:type="dxa"/>
                </w:tcPr>
                <w:p w:rsidR="00BB529A" w:rsidRPr="00BB529A" w:rsidRDefault="00BB529A" w:rsidP="00BB529A">
                  <w:pPr>
                    <w:jc w:val="center"/>
                    <w:rPr>
                      <w:b/>
                      <w:bCs/>
                    </w:rPr>
                  </w:pPr>
                </w:p>
              </w:tc>
              <w:tc>
                <w:tcPr>
                  <w:tcW w:w="430" w:type="dxa"/>
                </w:tcPr>
                <w:p w:rsidR="00BB529A" w:rsidRPr="00BB529A" w:rsidRDefault="00BB529A" w:rsidP="00BB529A">
                  <w:pPr>
                    <w:jc w:val="center"/>
                    <w:rPr>
                      <w:b/>
                      <w:bCs/>
                    </w:rPr>
                  </w:pPr>
                </w:p>
              </w:tc>
              <w:tc>
                <w:tcPr>
                  <w:tcW w:w="450" w:type="dxa"/>
                </w:tcPr>
                <w:p w:rsidR="00BB529A" w:rsidRPr="00BB529A" w:rsidRDefault="00BB529A" w:rsidP="00BB529A">
                  <w:pPr>
                    <w:jc w:val="center"/>
                    <w:rPr>
                      <w:b/>
                      <w:bCs/>
                    </w:rPr>
                  </w:pPr>
                </w:p>
              </w:tc>
              <w:tc>
                <w:tcPr>
                  <w:tcW w:w="466" w:type="dxa"/>
                </w:tcPr>
                <w:p w:rsidR="00BB529A" w:rsidRPr="00BB529A" w:rsidRDefault="00BB529A" w:rsidP="00BB529A">
                  <w:pPr>
                    <w:jc w:val="center"/>
                    <w:rPr>
                      <w:b/>
                      <w:bCs/>
                    </w:rPr>
                  </w:pPr>
                </w:p>
              </w:tc>
              <w:tc>
                <w:tcPr>
                  <w:tcW w:w="518" w:type="dxa"/>
                </w:tcPr>
                <w:p w:rsidR="00BB529A" w:rsidRPr="00BB529A" w:rsidRDefault="00BB529A" w:rsidP="00BB529A">
                  <w:pPr>
                    <w:jc w:val="center"/>
                    <w:rPr>
                      <w:b/>
                      <w:bCs/>
                    </w:rPr>
                  </w:pPr>
                </w:p>
              </w:tc>
              <w:tc>
                <w:tcPr>
                  <w:tcW w:w="598" w:type="dxa"/>
                </w:tcPr>
                <w:p w:rsidR="00BB529A" w:rsidRPr="00BB529A" w:rsidRDefault="00BB529A" w:rsidP="00BB529A">
                  <w:pPr>
                    <w:jc w:val="center"/>
                    <w:rPr>
                      <w:b/>
                      <w:bCs/>
                    </w:rPr>
                  </w:pPr>
                </w:p>
              </w:tc>
              <w:tc>
                <w:tcPr>
                  <w:tcW w:w="590" w:type="dxa"/>
                </w:tcPr>
                <w:p w:rsidR="00BB529A" w:rsidRPr="00BB529A" w:rsidRDefault="00BB529A" w:rsidP="00BB529A">
                  <w:pPr>
                    <w:jc w:val="center"/>
                    <w:rPr>
                      <w:b/>
                      <w:bCs/>
                    </w:rPr>
                  </w:pPr>
                </w:p>
              </w:tc>
              <w:tc>
                <w:tcPr>
                  <w:tcW w:w="518" w:type="dxa"/>
                </w:tcPr>
                <w:p w:rsidR="00BB529A" w:rsidRPr="00BB529A" w:rsidRDefault="00BB529A" w:rsidP="00BB529A">
                  <w:pPr>
                    <w:jc w:val="center"/>
                    <w:rPr>
                      <w:b/>
                      <w:bCs/>
                    </w:rPr>
                  </w:pPr>
                </w:p>
              </w:tc>
              <w:tc>
                <w:tcPr>
                  <w:tcW w:w="611" w:type="dxa"/>
                </w:tcPr>
                <w:p w:rsidR="00BB529A" w:rsidRPr="00BB529A" w:rsidRDefault="00BB529A" w:rsidP="00BB529A">
                  <w:pPr>
                    <w:jc w:val="center"/>
                    <w:rPr>
                      <w:b/>
                      <w:bCs/>
                    </w:rPr>
                  </w:pPr>
                </w:p>
              </w:tc>
              <w:tc>
                <w:tcPr>
                  <w:tcW w:w="538" w:type="dxa"/>
                </w:tcPr>
                <w:p w:rsidR="00BB529A" w:rsidRPr="00BB529A" w:rsidRDefault="00BB529A" w:rsidP="00BB529A">
                  <w:pPr>
                    <w:jc w:val="center"/>
                    <w:rPr>
                      <w:b/>
                      <w:bCs/>
                    </w:rPr>
                  </w:pPr>
                </w:p>
              </w:tc>
              <w:tc>
                <w:tcPr>
                  <w:tcW w:w="568" w:type="dxa"/>
                </w:tcPr>
                <w:p w:rsidR="00BB529A" w:rsidRPr="00BB529A" w:rsidRDefault="00BB529A" w:rsidP="00BB529A">
                  <w:pPr>
                    <w:jc w:val="center"/>
                    <w:rPr>
                      <w:b/>
                      <w:bCs/>
                    </w:rPr>
                  </w:pPr>
                </w:p>
              </w:tc>
              <w:tc>
                <w:tcPr>
                  <w:tcW w:w="541" w:type="dxa"/>
                </w:tcPr>
                <w:p w:rsidR="00BB529A" w:rsidRPr="00BB529A" w:rsidRDefault="00BB529A" w:rsidP="00BB529A">
                  <w:pPr>
                    <w:jc w:val="center"/>
                    <w:rPr>
                      <w:b/>
                      <w:bCs/>
                    </w:rPr>
                  </w:pPr>
                </w:p>
              </w:tc>
              <w:tc>
                <w:tcPr>
                  <w:tcW w:w="492" w:type="dxa"/>
                </w:tcPr>
                <w:p w:rsidR="00BB529A" w:rsidRPr="00BB529A" w:rsidRDefault="00BB529A" w:rsidP="00BB529A">
                  <w:pPr>
                    <w:jc w:val="center"/>
                    <w:rPr>
                      <w:b/>
                      <w:bCs/>
                    </w:rPr>
                  </w:pPr>
                </w:p>
              </w:tc>
              <w:tc>
                <w:tcPr>
                  <w:tcW w:w="703" w:type="dxa"/>
                </w:tcPr>
                <w:p w:rsidR="00BB529A" w:rsidRPr="00BB529A" w:rsidRDefault="00BB529A" w:rsidP="00BB529A">
                  <w:pPr>
                    <w:jc w:val="center"/>
                    <w:rPr>
                      <w:b/>
                      <w:bCs/>
                    </w:rPr>
                  </w:pPr>
                </w:p>
              </w:tc>
              <w:tc>
                <w:tcPr>
                  <w:tcW w:w="516" w:type="dxa"/>
                </w:tcPr>
                <w:p w:rsidR="00BB529A" w:rsidRPr="00BB529A" w:rsidRDefault="00BB529A" w:rsidP="00BB529A">
                  <w:pPr>
                    <w:jc w:val="center"/>
                    <w:rPr>
                      <w:b/>
                      <w:bCs/>
                    </w:rPr>
                  </w:pPr>
                </w:p>
              </w:tc>
              <w:tc>
                <w:tcPr>
                  <w:tcW w:w="561" w:type="dxa"/>
                </w:tcPr>
                <w:p w:rsidR="00BB529A" w:rsidRPr="00BB529A" w:rsidRDefault="00BB529A" w:rsidP="00BB529A">
                  <w:pPr>
                    <w:jc w:val="center"/>
                    <w:rPr>
                      <w:b/>
                      <w:bCs/>
                    </w:rPr>
                  </w:pPr>
                </w:p>
              </w:tc>
            </w:tr>
            <w:tr w:rsidR="00BB529A" w:rsidRPr="00BB529A" w:rsidTr="00E91A70">
              <w:trPr>
                <w:trHeight w:val="357"/>
                <w:jc w:val="center"/>
              </w:trPr>
              <w:tc>
                <w:tcPr>
                  <w:tcW w:w="517" w:type="dxa"/>
                </w:tcPr>
                <w:p w:rsidR="00BB529A" w:rsidRPr="00BB529A" w:rsidRDefault="00BB529A" w:rsidP="00BB529A">
                  <w:pPr>
                    <w:jc w:val="center"/>
                    <w:rPr>
                      <w:b/>
                      <w:bCs/>
                    </w:rPr>
                  </w:pPr>
                </w:p>
              </w:tc>
              <w:tc>
                <w:tcPr>
                  <w:tcW w:w="518" w:type="dxa"/>
                </w:tcPr>
                <w:p w:rsidR="00BB529A" w:rsidRPr="00BB529A" w:rsidRDefault="00BB529A" w:rsidP="00BB529A">
                  <w:pPr>
                    <w:jc w:val="center"/>
                    <w:rPr>
                      <w:b/>
                      <w:bCs/>
                    </w:rPr>
                  </w:pPr>
                </w:p>
              </w:tc>
              <w:tc>
                <w:tcPr>
                  <w:tcW w:w="518" w:type="dxa"/>
                </w:tcPr>
                <w:p w:rsidR="00BB529A" w:rsidRPr="00BB529A" w:rsidRDefault="00BB529A" w:rsidP="00BB529A">
                  <w:pPr>
                    <w:jc w:val="center"/>
                    <w:rPr>
                      <w:b/>
                      <w:bCs/>
                    </w:rPr>
                  </w:pPr>
                </w:p>
              </w:tc>
              <w:tc>
                <w:tcPr>
                  <w:tcW w:w="518" w:type="dxa"/>
                </w:tcPr>
                <w:p w:rsidR="00BB529A" w:rsidRPr="00BB529A" w:rsidRDefault="00BB529A" w:rsidP="00BB529A">
                  <w:pPr>
                    <w:jc w:val="center"/>
                    <w:rPr>
                      <w:b/>
                      <w:bCs/>
                    </w:rPr>
                  </w:pPr>
                </w:p>
              </w:tc>
              <w:tc>
                <w:tcPr>
                  <w:tcW w:w="518" w:type="dxa"/>
                </w:tcPr>
                <w:p w:rsidR="00BB529A" w:rsidRPr="00BB529A" w:rsidRDefault="00BB529A" w:rsidP="00BB529A">
                  <w:pPr>
                    <w:jc w:val="center"/>
                    <w:rPr>
                      <w:b/>
                      <w:bCs/>
                    </w:rPr>
                  </w:pPr>
                </w:p>
              </w:tc>
              <w:tc>
                <w:tcPr>
                  <w:tcW w:w="518" w:type="dxa"/>
                </w:tcPr>
                <w:p w:rsidR="00BB529A" w:rsidRPr="00BB529A" w:rsidRDefault="00BB529A" w:rsidP="00BB529A">
                  <w:pPr>
                    <w:jc w:val="center"/>
                    <w:rPr>
                      <w:b/>
                      <w:bCs/>
                    </w:rPr>
                  </w:pPr>
                </w:p>
              </w:tc>
              <w:tc>
                <w:tcPr>
                  <w:tcW w:w="518" w:type="dxa"/>
                </w:tcPr>
                <w:p w:rsidR="00BB529A" w:rsidRPr="00BB529A" w:rsidRDefault="00BB529A" w:rsidP="00BB529A">
                  <w:pPr>
                    <w:jc w:val="center"/>
                    <w:rPr>
                      <w:b/>
                      <w:bCs/>
                    </w:rPr>
                  </w:pPr>
                </w:p>
              </w:tc>
              <w:tc>
                <w:tcPr>
                  <w:tcW w:w="518" w:type="dxa"/>
                </w:tcPr>
                <w:p w:rsidR="00BB529A" w:rsidRPr="00BB529A" w:rsidRDefault="00BB529A" w:rsidP="00BB529A">
                  <w:pPr>
                    <w:jc w:val="center"/>
                    <w:rPr>
                      <w:b/>
                      <w:bCs/>
                    </w:rPr>
                  </w:pPr>
                </w:p>
              </w:tc>
              <w:tc>
                <w:tcPr>
                  <w:tcW w:w="518" w:type="dxa"/>
                </w:tcPr>
                <w:p w:rsidR="00BB529A" w:rsidRPr="00BB529A" w:rsidRDefault="00BB529A" w:rsidP="00BB529A">
                  <w:pPr>
                    <w:jc w:val="center"/>
                    <w:rPr>
                      <w:b/>
                      <w:bCs/>
                    </w:rPr>
                  </w:pPr>
                </w:p>
              </w:tc>
              <w:tc>
                <w:tcPr>
                  <w:tcW w:w="396" w:type="dxa"/>
                </w:tcPr>
                <w:p w:rsidR="00BB529A" w:rsidRPr="00BB529A" w:rsidRDefault="00BB529A" w:rsidP="00BB529A">
                  <w:pPr>
                    <w:jc w:val="center"/>
                    <w:rPr>
                      <w:b/>
                      <w:bCs/>
                    </w:rPr>
                  </w:pPr>
                </w:p>
              </w:tc>
              <w:tc>
                <w:tcPr>
                  <w:tcW w:w="552" w:type="dxa"/>
                </w:tcPr>
                <w:p w:rsidR="00BB529A" w:rsidRPr="00BB529A" w:rsidRDefault="00BB529A" w:rsidP="00BB529A">
                  <w:pPr>
                    <w:jc w:val="center"/>
                    <w:rPr>
                      <w:b/>
                      <w:bCs/>
                    </w:rPr>
                  </w:pPr>
                </w:p>
              </w:tc>
              <w:tc>
                <w:tcPr>
                  <w:tcW w:w="450" w:type="dxa"/>
                </w:tcPr>
                <w:p w:rsidR="00BB529A" w:rsidRPr="00BB529A" w:rsidRDefault="00BB529A" w:rsidP="00BB529A">
                  <w:pPr>
                    <w:jc w:val="center"/>
                    <w:rPr>
                      <w:b/>
                      <w:bCs/>
                    </w:rPr>
                  </w:pPr>
                </w:p>
              </w:tc>
              <w:tc>
                <w:tcPr>
                  <w:tcW w:w="360" w:type="dxa"/>
                </w:tcPr>
                <w:p w:rsidR="00BB529A" w:rsidRPr="00BB529A" w:rsidRDefault="00BB529A" w:rsidP="00BB529A">
                  <w:pPr>
                    <w:jc w:val="center"/>
                    <w:rPr>
                      <w:b/>
                      <w:bCs/>
                    </w:rPr>
                  </w:pPr>
                </w:p>
              </w:tc>
              <w:tc>
                <w:tcPr>
                  <w:tcW w:w="450" w:type="dxa"/>
                </w:tcPr>
                <w:p w:rsidR="00BB529A" w:rsidRPr="00BB529A" w:rsidRDefault="00BB529A" w:rsidP="00BB529A">
                  <w:pPr>
                    <w:jc w:val="center"/>
                    <w:rPr>
                      <w:b/>
                      <w:bCs/>
                    </w:rPr>
                  </w:pPr>
                </w:p>
              </w:tc>
              <w:tc>
                <w:tcPr>
                  <w:tcW w:w="360" w:type="dxa"/>
                </w:tcPr>
                <w:p w:rsidR="00BB529A" w:rsidRPr="00BB529A" w:rsidRDefault="00BB529A" w:rsidP="00BB529A">
                  <w:pPr>
                    <w:jc w:val="center"/>
                    <w:rPr>
                      <w:b/>
                      <w:bCs/>
                    </w:rPr>
                  </w:pPr>
                </w:p>
              </w:tc>
              <w:tc>
                <w:tcPr>
                  <w:tcW w:w="360" w:type="dxa"/>
                </w:tcPr>
                <w:p w:rsidR="00BB529A" w:rsidRPr="00BB529A" w:rsidRDefault="00BB529A" w:rsidP="00BB529A">
                  <w:pPr>
                    <w:jc w:val="center"/>
                    <w:rPr>
                      <w:b/>
                      <w:bCs/>
                    </w:rPr>
                  </w:pPr>
                </w:p>
              </w:tc>
              <w:tc>
                <w:tcPr>
                  <w:tcW w:w="430" w:type="dxa"/>
                </w:tcPr>
                <w:p w:rsidR="00BB529A" w:rsidRPr="00BB529A" w:rsidRDefault="00BB529A" w:rsidP="00BB529A">
                  <w:pPr>
                    <w:jc w:val="center"/>
                    <w:rPr>
                      <w:b/>
                      <w:bCs/>
                    </w:rPr>
                  </w:pPr>
                </w:p>
              </w:tc>
              <w:tc>
                <w:tcPr>
                  <w:tcW w:w="450" w:type="dxa"/>
                </w:tcPr>
                <w:p w:rsidR="00BB529A" w:rsidRPr="00BB529A" w:rsidRDefault="00BB529A" w:rsidP="00BB529A">
                  <w:pPr>
                    <w:jc w:val="center"/>
                    <w:rPr>
                      <w:b/>
                      <w:bCs/>
                    </w:rPr>
                  </w:pPr>
                </w:p>
              </w:tc>
              <w:tc>
                <w:tcPr>
                  <w:tcW w:w="466" w:type="dxa"/>
                </w:tcPr>
                <w:p w:rsidR="00BB529A" w:rsidRPr="00BB529A" w:rsidRDefault="00BB529A" w:rsidP="00BB529A">
                  <w:pPr>
                    <w:jc w:val="center"/>
                    <w:rPr>
                      <w:b/>
                      <w:bCs/>
                    </w:rPr>
                  </w:pPr>
                </w:p>
              </w:tc>
              <w:tc>
                <w:tcPr>
                  <w:tcW w:w="518" w:type="dxa"/>
                </w:tcPr>
                <w:p w:rsidR="00BB529A" w:rsidRPr="00BB529A" w:rsidRDefault="00BB529A" w:rsidP="00BB529A">
                  <w:pPr>
                    <w:jc w:val="center"/>
                    <w:rPr>
                      <w:b/>
                      <w:bCs/>
                    </w:rPr>
                  </w:pPr>
                </w:p>
              </w:tc>
              <w:tc>
                <w:tcPr>
                  <w:tcW w:w="598" w:type="dxa"/>
                </w:tcPr>
                <w:p w:rsidR="00BB529A" w:rsidRPr="00BB529A" w:rsidRDefault="00BB529A" w:rsidP="00BB529A">
                  <w:pPr>
                    <w:jc w:val="center"/>
                    <w:rPr>
                      <w:b/>
                      <w:bCs/>
                    </w:rPr>
                  </w:pPr>
                </w:p>
              </w:tc>
              <w:tc>
                <w:tcPr>
                  <w:tcW w:w="590" w:type="dxa"/>
                </w:tcPr>
                <w:p w:rsidR="00BB529A" w:rsidRPr="00BB529A" w:rsidRDefault="00BB529A" w:rsidP="00BB529A">
                  <w:pPr>
                    <w:jc w:val="center"/>
                    <w:rPr>
                      <w:b/>
                      <w:bCs/>
                    </w:rPr>
                  </w:pPr>
                </w:p>
              </w:tc>
              <w:tc>
                <w:tcPr>
                  <w:tcW w:w="518" w:type="dxa"/>
                </w:tcPr>
                <w:p w:rsidR="00BB529A" w:rsidRPr="00BB529A" w:rsidRDefault="00BB529A" w:rsidP="00BB529A">
                  <w:pPr>
                    <w:jc w:val="center"/>
                    <w:rPr>
                      <w:b/>
                      <w:bCs/>
                    </w:rPr>
                  </w:pPr>
                </w:p>
              </w:tc>
              <w:tc>
                <w:tcPr>
                  <w:tcW w:w="611" w:type="dxa"/>
                </w:tcPr>
                <w:p w:rsidR="00BB529A" w:rsidRPr="00BB529A" w:rsidRDefault="00BB529A" w:rsidP="00BB529A">
                  <w:pPr>
                    <w:jc w:val="center"/>
                    <w:rPr>
                      <w:b/>
                      <w:bCs/>
                    </w:rPr>
                  </w:pPr>
                </w:p>
              </w:tc>
              <w:tc>
                <w:tcPr>
                  <w:tcW w:w="538" w:type="dxa"/>
                </w:tcPr>
                <w:p w:rsidR="00BB529A" w:rsidRPr="00BB529A" w:rsidRDefault="00BB529A" w:rsidP="00BB529A">
                  <w:pPr>
                    <w:jc w:val="center"/>
                    <w:rPr>
                      <w:b/>
                      <w:bCs/>
                    </w:rPr>
                  </w:pPr>
                </w:p>
              </w:tc>
              <w:tc>
                <w:tcPr>
                  <w:tcW w:w="568" w:type="dxa"/>
                </w:tcPr>
                <w:p w:rsidR="00BB529A" w:rsidRPr="00BB529A" w:rsidRDefault="00BB529A" w:rsidP="00BB529A">
                  <w:pPr>
                    <w:jc w:val="center"/>
                    <w:rPr>
                      <w:b/>
                      <w:bCs/>
                    </w:rPr>
                  </w:pPr>
                </w:p>
              </w:tc>
              <w:tc>
                <w:tcPr>
                  <w:tcW w:w="541" w:type="dxa"/>
                </w:tcPr>
                <w:p w:rsidR="00BB529A" w:rsidRPr="00BB529A" w:rsidRDefault="00BB529A" w:rsidP="00BB529A">
                  <w:pPr>
                    <w:jc w:val="center"/>
                    <w:rPr>
                      <w:b/>
                      <w:bCs/>
                    </w:rPr>
                  </w:pPr>
                </w:p>
              </w:tc>
              <w:tc>
                <w:tcPr>
                  <w:tcW w:w="492" w:type="dxa"/>
                </w:tcPr>
                <w:p w:rsidR="00BB529A" w:rsidRPr="00BB529A" w:rsidRDefault="00BB529A" w:rsidP="00BB529A">
                  <w:pPr>
                    <w:jc w:val="center"/>
                    <w:rPr>
                      <w:b/>
                      <w:bCs/>
                    </w:rPr>
                  </w:pPr>
                </w:p>
              </w:tc>
              <w:tc>
                <w:tcPr>
                  <w:tcW w:w="703" w:type="dxa"/>
                </w:tcPr>
                <w:p w:rsidR="00BB529A" w:rsidRPr="00BB529A" w:rsidRDefault="00BB529A" w:rsidP="00BB529A">
                  <w:pPr>
                    <w:jc w:val="center"/>
                    <w:rPr>
                      <w:b/>
                      <w:bCs/>
                    </w:rPr>
                  </w:pPr>
                </w:p>
              </w:tc>
              <w:tc>
                <w:tcPr>
                  <w:tcW w:w="516" w:type="dxa"/>
                </w:tcPr>
                <w:p w:rsidR="00BB529A" w:rsidRPr="00BB529A" w:rsidRDefault="00BB529A" w:rsidP="00BB529A">
                  <w:pPr>
                    <w:jc w:val="center"/>
                    <w:rPr>
                      <w:b/>
                      <w:bCs/>
                    </w:rPr>
                  </w:pPr>
                </w:p>
              </w:tc>
              <w:tc>
                <w:tcPr>
                  <w:tcW w:w="561" w:type="dxa"/>
                </w:tcPr>
                <w:p w:rsidR="00BB529A" w:rsidRPr="00BB529A" w:rsidRDefault="00BB529A" w:rsidP="00BB529A">
                  <w:pPr>
                    <w:jc w:val="center"/>
                    <w:rPr>
                      <w:b/>
                      <w:bCs/>
                    </w:rPr>
                  </w:pPr>
                </w:p>
              </w:tc>
            </w:tr>
          </w:tbl>
          <w:p w:rsidR="00BB529A" w:rsidRPr="00BB529A" w:rsidRDefault="00BB529A" w:rsidP="00BB529A">
            <w:pPr>
              <w:spacing w:after="0"/>
              <w:jc w:val="center"/>
              <w:rPr>
                <w:rFonts w:ascii="Times New Roman" w:hAnsi="Times New Roman" w:cs="Times New Roman"/>
                <w:b/>
                <w:bCs/>
              </w:rPr>
            </w:pPr>
          </w:p>
        </w:tc>
      </w:tr>
      <w:tr w:rsidR="00BB529A" w:rsidRPr="00BB529A" w:rsidTr="00BB529A">
        <w:trPr>
          <w:trHeight w:val="225"/>
        </w:trPr>
        <w:tc>
          <w:tcPr>
            <w:tcW w:w="8101" w:type="dxa"/>
            <w:tcBorders>
              <w:top w:val="nil"/>
              <w:left w:val="nil"/>
              <w:bottom w:val="nil"/>
              <w:right w:val="nil"/>
            </w:tcBorders>
            <w:shd w:val="clear" w:color="auto" w:fill="auto"/>
            <w:noWrap/>
            <w:vAlign w:val="bottom"/>
          </w:tcPr>
          <w:p w:rsidR="00BB529A" w:rsidRPr="00BB529A" w:rsidRDefault="00BB529A" w:rsidP="00BB529A">
            <w:pPr>
              <w:spacing w:after="0"/>
              <w:rPr>
                <w:rFonts w:ascii="Times New Roman" w:hAnsi="Times New Roman" w:cs="Times New Roman"/>
                <w:color w:val="FFFFFF"/>
                <w:sz w:val="12"/>
                <w:szCs w:val="12"/>
              </w:rPr>
            </w:pPr>
          </w:p>
        </w:tc>
        <w:tc>
          <w:tcPr>
            <w:tcW w:w="967" w:type="dxa"/>
            <w:tcBorders>
              <w:top w:val="nil"/>
              <w:left w:val="nil"/>
              <w:bottom w:val="nil"/>
              <w:right w:val="nil"/>
            </w:tcBorders>
            <w:shd w:val="clear" w:color="auto" w:fill="auto"/>
            <w:noWrap/>
            <w:vAlign w:val="bottom"/>
          </w:tcPr>
          <w:p w:rsidR="00BB529A" w:rsidRPr="00BB529A" w:rsidRDefault="00BB529A" w:rsidP="00BB529A">
            <w:pPr>
              <w:spacing w:after="0"/>
              <w:rPr>
                <w:rFonts w:ascii="Times New Roman" w:hAnsi="Times New Roman" w:cs="Times New Roman"/>
                <w:sz w:val="14"/>
                <w:szCs w:val="14"/>
              </w:rPr>
            </w:pPr>
          </w:p>
        </w:tc>
        <w:tc>
          <w:tcPr>
            <w:tcW w:w="797" w:type="dxa"/>
            <w:tcBorders>
              <w:top w:val="nil"/>
              <w:left w:val="nil"/>
              <w:bottom w:val="nil"/>
              <w:right w:val="nil"/>
            </w:tcBorders>
            <w:shd w:val="clear" w:color="auto" w:fill="auto"/>
            <w:noWrap/>
            <w:vAlign w:val="bottom"/>
          </w:tcPr>
          <w:p w:rsidR="00BB529A" w:rsidRPr="00BB529A" w:rsidRDefault="00BB529A" w:rsidP="00BB529A">
            <w:pPr>
              <w:spacing w:after="0"/>
              <w:rPr>
                <w:rFonts w:ascii="Times New Roman" w:hAnsi="Times New Roman" w:cs="Times New Roman"/>
                <w:sz w:val="14"/>
                <w:szCs w:val="14"/>
              </w:rPr>
            </w:pPr>
          </w:p>
        </w:tc>
        <w:tc>
          <w:tcPr>
            <w:tcW w:w="616" w:type="dxa"/>
            <w:tcBorders>
              <w:top w:val="nil"/>
              <w:left w:val="nil"/>
              <w:bottom w:val="nil"/>
              <w:right w:val="nil"/>
            </w:tcBorders>
            <w:shd w:val="clear" w:color="auto" w:fill="auto"/>
            <w:noWrap/>
            <w:vAlign w:val="bottom"/>
          </w:tcPr>
          <w:p w:rsidR="00BB529A" w:rsidRPr="00BB529A" w:rsidRDefault="00BB529A" w:rsidP="00BB529A">
            <w:pPr>
              <w:spacing w:after="0"/>
              <w:rPr>
                <w:rFonts w:ascii="Times New Roman" w:hAnsi="Times New Roman" w:cs="Times New Roman"/>
                <w:sz w:val="14"/>
                <w:szCs w:val="14"/>
              </w:rPr>
            </w:pPr>
          </w:p>
        </w:tc>
        <w:tc>
          <w:tcPr>
            <w:tcW w:w="339" w:type="dxa"/>
            <w:tcBorders>
              <w:top w:val="nil"/>
              <w:left w:val="nil"/>
              <w:bottom w:val="nil"/>
              <w:right w:val="nil"/>
            </w:tcBorders>
            <w:shd w:val="clear" w:color="auto" w:fill="auto"/>
            <w:noWrap/>
            <w:vAlign w:val="bottom"/>
          </w:tcPr>
          <w:p w:rsidR="00BB529A" w:rsidRPr="00BB529A" w:rsidRDefault="00BB529A" w:rsidP="00BB529A">
            <w:pPr>
              <w:spacing w:after="0"/>
              <w:rPr>
                <w:rFonts w:ascii="Times New Roman" w:hAnsi="Times New Roman" w:cs="Times New Roman"/>
                <w:sz w:val="14"/>
                <w:szCs w:val="14"/>
              </w:rPr>
            </w:pPr>
          </w:p>
        </w:tc>
        <w:tc>
          <w:tcPr>
            <w:tcW w:w="1105" w:type="dxa"/>
            <w:tcBorders>
              <w:top w:val="nil"/>
              <w:left w:val="nil"/>
              <w:bottom w:val="nil"/>
              <w:right w:val="nil"/>
            </w:tcBorders>
            <w:shd w:val="clear" w:color="auto" w:fill="auto"/>
            <w:noWrap/>
            <w:vAlign w:val="bottom"/>
          </w:tcPr>
          <w:p w:rsidR="00BB529A" w:rsidRPr="00BB529A" w:rsidRDefault="00BB529A" w:rsidP="00BB529A">
            <w:pPr>
              <w:spacing w:after="0"/>
              <w:rPr>
                <w:rFonts w:ascii="Times New Roman" w:hAnsi="Times New Roman" w:cs="Times New Roman"/>
                <w:sz w:val="14"/>
                <w:szCs w:val="14"/>
              </w:rPr>
            </w:pPr>
          </w:p>
        </w:tc>
        <w:tc>
          <w:tcPr>
            <w:tcW w:w="786" w:type="dxa"/>
            <w:tcBorders>
              <w:top w:val="nil"/>
              <w:left w:val="nil"/>
              <w:bottom w:val="nil"/>
              <w:right w:val="nil"/>
            </w:tcBorders>
            <w:shd w:val="clear" w:color="auto" w:fill="auto"/>
            <w:noWrap/>
            <w:vAlign w:val="bottom"/>
          </w:tcPr>
          <w:p w:rsidR="00BB529A" w:rsidRPr="00BB529A" w:rsidRDefault="00BB529A" w:rsidP="00BB529A">
            <w:pPr>
              <w:spacing w:after="0"/>
              <w:rPr>
                <w:rFonts w:ascii="Times New Roman" w:hAnsi="Times New Roman" w:cs="Times New Roman"/>
                <w:sz w:val="14"/>
                <w:szCs w:val="14"/>
              </w:rPr>
            </w:pPr>
          </w:p>
        </w:tc>
        <w:tc>
          <w:tcPr>
            <w:tcW w:w="683" w:type="dxa"/>
            <w:tcBorders>
              <w:top w:val="nil"/>
              <w:left w:val="nil"/>
              <w:bottom w:val="nil"/>
              <w:right w:val="nil"/>
            </w:tcBorders>
            <w:shd w:val="clear" w:color="auto" w:fill="auto"/>
            <w:noWrap/>
            <w:vAlign w:val="bottom"/>
          </w:tcPr>
          <w:p w:rsidR="00BB529A" w:rsidRPr="00BB529A" w:rsidRDefault="00BB529A" w:rsidP="00BB529A">
            <w:pPr>
              <w:spacing w:after="0"/>
              <w:rPr>
                <w:rFonts w:ascii="Times New Roman" w:hAnsi="Times New Roman" w:cs="Times New Roman"/>
                <w:sz w:val="14"/>
                <w:szCs w:val="14"/>
              </w:rPr>
            </w:pPr>
          </w:p>
        </w:tc>
        <w:tc>
          <w:tcPr>
            <w:tcW w:w="816" w:type="dxa"/>
            <w:tcBorders>
              <w:top w:val="nil"/>
              <w:left w:val="nil"/>
              <w:bottom w:val="nil"/>
              <w:right w:val="nil"/>
            </w:tcBorders>
            <w:shd w:val="clear" w:color="auto" w:fill="auto"/>
            <w:noWrap/>
            <w:vAlign w:val="bottom"/>
          </w:tcPr>
          <w:p w:rsidR="00BB529A" w:rsidRPr="00BB529A" w:rsidRDefault="00BB529A" w:rsidP="00BB529A">
            <w:pPr>
              <w:spacing w:after="0"/>
              <w:rPr>
                <w:rFonts w:ascii="Times New Roman" w:hAnsi="Times New Roman" w:cs="Times New Roman"/>
                <w:sz w:val="14"/>
                <w:szCs w:val="14"/>
              </w:rPr>
            </w:pPr>
          </w:p>
        </w:tc>
        <w:tc>
          <w:tcPr>
            <w:tcW w:w="925" w:type="dxa"/>
            <w:tcBorders>
              <w:top w:val="nil"/>
              <w:left w:val="nil"/>
              <w:bottom w:val="nil"/>
              <w:right w:val="nil"/>
            </w:tcBorders>
            <w:shd w:val="clear" w:color="auto" w:fill="auto"/>
            <w:noWrap/>
            <w:vAlign w:val="bottom"/>
          </w:tcPr>
          <w:p w:rsidR="00BB529A" w:rsidRPr="00BB529A" w:rsidRDefault="00BB529A" w:rsidP="00BB529A">
            <w:pPr>
              <w:spacing w:after="0"/>
              <w:rPr>
                <w:rFonts w:ascii="Times New Roman" w:hAnsi="Times New Roman" w:cs="Times New Roman"/>
                <w:sz w:val="14"/>
                <w:szCs w:val="14"/>
              </w:rPr>
            </w:pPr>
          </w:p>
        </w:tc>
        <w:tc>
          <w:tcPr>
            <w:tcW w:w="236" w:type="dxa"/>
            <w:tcBorders>
              <w:top w:val="nil"/>
              <w:left w:val="nil"/>
              <w:bottom w:val="nil"/>
              <w:right w:val="nil"/>
            </w:tcBorders>
            <w:shd w:val="clear" w:color="auto" w:fill="auto"/>
            <w:noWrap/>
            <w:vAlign w:val="bottom"/>
          </w:tcPr>
          <w:p w:rsidR="00BB529A" w:rsidRPr="00BB529A" w:rsidRDefault="00BB529A" w:rsidP="00BB529A">
            <w:pPr>
              <w:spacing w:after="0"/>
              <w:rPr>
                <w:rFonts w:ascii="Times New Roman" w:hAnsi="Times New Roman" w:cs="Times New Roman"/>
                <w:sz w:val="14"/>
                <w:szCs w:val="14"/>
              </w:rPr>
            </w:pPr>
          </w:p>
        </w:tc>
        <w:tc>
          <w:tcPr>
            <w:tcW w:w="399" w:type="dxa"/>
            <w:tcBorders>
              <w:top w:val="nil"/>
              <w:left w:val="nil"/>
              <w:bottom w:val="nil"/>
              <w:right w:val="nil"/>
            </w:tcBorders>
            <w:shd w:val="clear" w:color="auto" w:fill="auto"/>
            <w:noWrap/>
            <w:vAlign w:val="bottom"/>
          </w:tcPr>
          <w:p w:rsidR="00BB529A" w:rsidRPr="00BB529A" w:rsidRDefault="00BB529A" w:rsidP="00BB529A">
            <w:pPr>
              <w:spacing w:after="0"/>
              <w:rPr>
                <w:rFonts w:ascii="Times New Roman" w:hAnsi="Times New Roman" w:cs="Times New Roman"/>
                <w:sz w:val="14"/>
                <w:szCs w:val="14"/>
              </w:rPr>
            </w:pPr>
          </w:p>
        </w:tc>
      </w:tr>
      <w:tr w:rsidR="00BB529A" w:rsidRPr="00CC58A7" w:rsidTr="00BB529A">
        <w:trPr>
          <w:trHeight w:val="195"/>
        </w:trPr>
        <w:tc>
          <w:tcPr>
            <w:tcW w:w="9068" w:type="dxa"/>
            <w:gridSpan w:val="2"/>
            <w:tcBorders>
              <w:top w:val="nil"/>
              <w:left w:val="nil"/>
              <w:bottom w:val="nil"/>
              <w:right w:val="nil"/>
            </w:tcBorders>
            <w:shd w:val="clear" w:color="auto" w:fill="auto"/>
            <w:noWrap/>
            <w:vAlign w:val="bottom"/>
          </w:tcPr>
          <w:p w:rsidR="00BB529A" w:rsidRPr="00CC58A7" w:rsidRDefault="00BB529A" w:rsidP="00E91A70">
            <w:pPr>
              <w:rPr>
                <w:color w:val="FFFFFF"/>
                <w:sz w:val="12"/>
                <w:szCs w:val="12"/>
              </w:rPr>
            </w:pPr>
          </w:p>
        </w:tc>
        <w:tc>
          <w:tcPr>
            <w:tcW w:w="797" w:type="dxa"/>
            <w:tcBorders>
              <w:top w:val="nil"/>
              <w:left w:val="nil"/>
              <w:bottom w:val="nil"/>
              <w:right w:val="nil"/>
            </w:tcBorders>
            <w:shd w:val="clear" w:color="auto" w:fill="auto"/>
            <w:noWrap/>
            <w:vAlign w:val="bottom"/>
          </w:tcPr>
          <w:p w:rsidR="00BB529A" w:rsidRPr="00CC58A7" w:rsidRDefault="00BB529A" w:rsidP="00E91A70">
            <w:pPr>
              <w:rPr>
                <w:sz w:val="14"/>
                <w:szCs w:val="14"/>
              </w:rPr>
            </w:pPr>
          </w:p>
        </w:tc>
        <w:tc>
          <w:tcPr>
            <w:tcW w:w="616" w:type="dxa"/>
            <w:tcBorders>
              <w:top w:val="nil"/>
              <w:left w:val="nil"/>
              <w:bottom w:val="nil"/>
              <w:right w:val="nil"/>
            </w:tcBorders>
            <w:shd w:val="clear" w:color="auto" w:fill="auto"/>
            <w:noWrap/>
            <w:vAlign w:val="bottom"/>
          </w:tcPr>
          <w:p w:rsidR="00BB529A" w:rsidRPr="00CC58A7" w:rsidRDefault="00BB529A" w:rsidP="00E91A70">
            <w:pPr>
              <w:rPr>
                <w:sz w:val="14"/>
                <w:szCs w:val="14"/>
              </w:rPr>
            </w:pPr>
          </w:p>
        </w:tc>
        <w:tc>
          <w:tcPr>
            <w:tcW w:w="339" w:type="dxa"/>
            <w:tcBorders>
              <w:top w:val="nil"/>
              <w:left w:val="nil"/>
              <w:bottom w:val="nil"/>
              <w:right w:val="nil"/>
            </w:tcBorders>
            <w:shd w:val="clear" w:color="auto" w:fill="auto"/>
            <w:noWrap/>
            <w:vAlign w:val="bottom"/>
          </w:tcPr>
          <w:p w:rsidR="00BB529A" w:rsidRPr="00CC58A7" w:rsidRDefault="00BB529A" w:rsidP="00E91A70">
            <w:pPr>
              <w:rPr>
                <w:sz w:val="14"/>
                <w:szCs w:val="14"/>
              </w:rPr>
            </w:pPr>
          </w:p>
        </w:tc>
        <w:tc>
          <w:tcPr>
            <w:tcW w:w="1105" w:type="dxa"/>
            <w:tcBorders>
              <w:top w:val="nil"/>
              <w:left w:val="nil"/>
              <w:bottom w:val="nil"/>
              <w:right w:val="nil"/>
            </w:tcBorders>
            <w:shd w:val="clear" w:color="auto" w:fill="auto"/>
            <w:noWrap/>
            <w:vAlign w:val="bottom"/>
          </w:tcPr>
          <w:p w:rsidR="00BB529A" w:rsidRPr="00CC58A7" w:rsidRDefault="00BB529A" w:rsidP="00E91A70">
            <w:pPr>
              <w:rPr>
                <w:sz w:val="14"/>
                <w:szCs w:val="14"/>
              </w:rPr>
            </w:pPr>
          </w:p>
        </w:tc>
        <w:tc>
          <w:tcPr>
            <w:tcW w:w="786" w:type="dxa"/>
            <w:tcBorders>
              <w:top w:val="nil"/>
              <w:left w:val="nil"/>
              <w:bottom w:val="nil"/>
              <w:right w:val="nil"/>
            </w:tcBorders>
            <w:shd w:val="clear" w:color="auto" w:fill="auto"/>
            <w:noWrap/>
            <w:vAlign w:val="bottom"/>
          </w:tcPr>
          <w:p w:rsidR="00BB529A" w:rsidRPr="00CC58A7" w:rsidRDefault="00BB529A" w:rsidP="00E91A70">
            <w:pPr>
              <w:rPr>
                <w:sz w:val="14"/>
                <w:szCs w:val="14"/>
              </w:rPr>
            </w:pPr>
          </w:p>
        </w:tc>
        <w:tc>
          <w:tcPr>
            <w:tcW w:w="683" w:type="dxa"/>
            <w:tcBorders>
              <w:top w:val="nil"/>
              <w:left w:val="nil"/>
              <w:bottom w:val="nil"/>
              <w:right w:val="nil"/>
            </w:tcBorders>
            <w:shd w:val="clear" w:color="auto" w:fill="auto"/>
            <w:noWrap/>
            <w:vAlign w:val="bottom"/>
          </w:tcPr>
          <w:p w:rsidR="00BB529A" w:rsidRPr="00CC58A7" w:rsidRDefault="00BB529A" w:rsidP="00E91A70">
            <w:pPr>
              <w:rPr>
                <w:sz w:val="14"/>
                <w:szCs w:val="14"/>
              </w:rPr>
            </w:pPr>
          </w:p>
        </w:tc>
        <w:tc>
          <w:tcPr>
            <w:tcW w:w="816" w:type="dxa"/>
            <w:tcBorders>
              <w:top w:val="nil"/>
              <w:left w:val="nil"/>
              <w:bottom w:val="nil"/>
              <w:right w:val="nil"/>
            </w:tcBorders>
            <w:shd w:val="clear" w:color="auto" w:fill="auto"/>
            <w:noWrap/>
            <w:vAlign w:val="bottom"/>
          </w:tcPr>
          <w:p w:rsidR="00BB529A" w:rsidRPr="00CC58A7" w:rsidRDefault="00BB529A" w:rsidP="00E91A70">
            <w:pPr>
              <w:rPr>
                <w:sz w:val="14"/>
                <w:szCs w:val="14"/>
              </w:rPr>
            </w:pPr>
          </w:p>
        </w:tc>
        <w:tc>
          <w:tcPr>
            <w:tcW w:w="925" w:type="dxa"/>
            <w:tcBorders>
              <w:top w:val="nil"/>
              <w:left w:val="nil"/>
              <w:bottom w:val="nil"/>
              <w:right w:val="nil"/>
            </w:tcBorders>
            <w:shd w:val="clear" w:color="auto" w:fill="auto"/>
            <w:noWrap/>
            <w:vAlign w:val="bottom"/>
          </w:tcPr>
          <w:p w:rsidR="00BB529A" w:rsidRPr="00CC58A7" w:rsidRDefault="00BB529A" w:rsidP="00E91A70">
            <w:pPr>
              <w:rPr>
                <w:sz w:val="14"/>
                <w:szCs w:val="14"/>
              </w:rPr>
            </w:pPr>
          </w:p>
        </w:tc>
        <w:tc>
          <w:tcPr>
            <w:tcW w:w="236" w:type="dxa"/>
            <w:tcBorders>
              <w:top w:val="nil"/>
              <w:left w:val="nil"/>
              <w:bottom w:val="nil"/>
              <w:right w:val="nil"/>
            </w:tcBorders>
            <w:shd w:val="clear" w:color="auto" w:fill="auto"/>
            <w:noWrap/>
            <w:vAlign w:val="bottom"/>
          </w:tcPr>
          <w:p w:rsidR="00BB529A" w:rsidRPr="00CC58A7" w:rsidRDefault="00BB529A" w:rsidP="00E91A70">
            <w:pPr>
              <w:rPr>
                <w:sz w:val="14"/>
                <w:szCs w:val="14"/>
              </w:rPr>
            </w:pPr>
          </w:p>
        </w:tc>
        <w:tc>
          <w:tcPr>
            <w:tcW w:w="399" w:type="dxa"/>
            <w:tcBorders>
              <w:top w:val="nil"/>
              <w:left w:val="nil"/>
              <w:bottom w:val="nil"/>
              <w:right w:val="nil"/>
            </w:tcBorders>
            <w:shd w:val="clear" w:color="auto" w:fill="auto"/>
            <w:noWrap/>
            <w:vAlign w:val="bottom"/>
          </w:tcPr>
          <w:p w:rsidR="00BB529A" w:rsidRPr="00CC58A7" w:rsidRDefault="00BB529A" w:rsidP="00E91A70">
            <w:pPr>
              <w:rPr>
                <w:sz w:val="14"/>
                <w:szCs w:val="14"/>
              </w:rPr>
            </w:pPr>
          </w:p>
        </w:tc>
      </w:tr>
    </w:tbl>
    <w:p w:rsidR="008E4E47" w:rsidRDefault="008E4E47" w:rsidP="00A82B1E">
      <w:pPr>
        <w:spacing w:after="0"/>
      </w:pPr>
    </w:p>
    <w:sectPr w:rsidR="008E4E47" w:rsidSect="00A82B1E">
      <w:pgSz w:w="16838" w:h="11906" w:orient="landscape"/>
      <w:pgMar w:top="1701" w:right="1134"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B0F1A" w:rsidRDefault="00BB0F1A" w:rsidP="0031282B">
      <w:pPr>
        <w:spacing w:after="0" w:line="240" w:lineRule="auto"/>
      </w:pPr>
      <w:r>
        <w:separator/>
      </w:r>
    </w:p>
  </w:endnote>
  <w:endnote w:type="continuationSeparator" w:id="1">
    <w:p w:rsidR="00BB0F1A" w:rsidRDefault="00BB0F1A" w:rsidP="0031282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B0F1A" w:rsidRDefault="00BB0F1A" w:rsidP="0031282B">
      <w:pPr>
        <w:spacing w:after="0" w:line="240" w:lineRule="auto"/>
      </w:pPr>
      <w:r>
        <w:separator/>
      </w:r>
    </w:p>
  </w:footnote>
  <w:footnote w:type="continuationSeparator" w:id="1">
    <w:p w:rsidR="00BB0F1A" w:rsidRDefault="00BB0F1A" w:rsidP="0031282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282B" w:rsidRPr="0031282B" w:rsidRDefault="0031282B" w:rsidP="0031282B">
    <w:pPr>
      <w:pStyle w:val="a8"/>
      <w:tabs>
        <w:tab w:val="clear" w:pos="4677"/>
        <w:tab w:val="clear" w:pos="9355"/>
      </w:tabs>
      <w:jc w:val="center"/>
      <w:rPr>
        <w:rFonts w:ascii="Times New Roman" w:hAnsi="Times New Roman" w:cs="Times New Roman"/>
        <w:color w:val="FF0000"/>
      </w:rPr>
    </w:pPr>
    <w:r>
      <w:rPr>
        <w:rFonts w:ascii="Times New Roman" w:hAnsi="Times New Roman" w:cs="Times New Roman"/>
        <w:color w:val="FF0000"/>
      </w:rPr>
      <w:t>Изменения от 0</w:t>
    </w:r>
    <w:r w:rsidR="00130B12">
      <w:rPr>
        <w:rFonts w:ascii="Times New Roman" w:hAnsi="Times New Roman" w:cs="Times New Roman"/>
        <w:color w:val="FF0000"/>
      </w:rPr>
      <w:t>7</w:t>
    </w:r>
    <w:r>
      <w:rPr>
        <w:rFonts w:ascii="Times New Roman" w:hAnsi="Times New Roman" w:cs="Times New Roman"/>
        <w:color w:val="FF0000"/>
      </w:rPr>
      <w:t>.12.2015 № 115</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characterSpacingControl w:val="doNotCompress"/>
  <w:footnotePr>
    <w:footnote w:id="0"/>
    <w:footnote w:id="1"/>
  </w:footnotePr>
  <w:endnotePr>
    <w:endnote w:id="0"/>
    <w:endnote w:id="1"/>
  </w:endnotePr>
  <w:compat>
    <w:useFELayout/>
  </w:compat>
  <w:rsids>
    <w:rsidRoot w:val="00A82B1E"/>
    <w:rsid w:val="0011600D"/>
    <w:rsid w:val="00130B12"/>
    <w:rsid w:val="00144A1E"/>
    <w:rsid w:val="0031282B"/>
    <w:rsid w:val="004B3A5F"/>
    <w:rsid w:val="00793E26"/>
    <w:rsid w:val="008E4E47"/>
    <w:rsid w:val="00991C2A"/>
    <w:rsid w:val="00A82B1E"/>
    <w:rsid w:val="00AF149D"/>
    <w:rsid w:val="00BB0F1A"/>
    <w:rsid w:val="00BB529A"/>
    <w:rsid w:val="00EE40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40F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A82B1E"/>
    <w:pPr>
      <w:spacing w:after="0" w:line="240" w:lineRule="auto"/>
      <w:jc w:val="center"/>
    </w:pPr>
    <w:rPr>
      <w:rFonts w:ascii="Times New Roman" w:eastAsia="Times New Roman" w:hAnsi="Times New Roman" w:cs="Times New Roman"/>
      <w:sz w:val="28"/>
      <w:szCs w:val="24"/>
    </w:rPr>
  </w:style>
  <w:style w:type="character" w:customStyle="1" w:styleId="a4">
    <w:name w:val="Название Знак"/>
    <w:basedOn w:val="a0"/>
    <w:link w:val="a3"/>
    <w:rsid w:val="00A82B1E"/>
    <w:rPr>
      <w:rFonts w:ascii="Times New Roman" w:eastAsia="Times New Roman" w:hAnsi="Times New Roman" w:cs="Times New Roman"/>
      <w:sz w:val="28"/>
      <w:szCs w:val="24"/>
    </w:rPr>
  </w:style>
  <w:style w:type="table" w:styleId="a5">
    <w:name w:val="Table Grid"/>
    <w:basedOn w:val="a1"/>
    <w:rsid w:val="00A82B1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rsid w:val="00A82B1E"/>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styleId="a6">
    <w:name w:val="Balloon Text"/>
    <w:basedOn w:val="a"/>
    <w:link w:val="a7"/>
    <w:uiPriority w:val="99"/>
    <w:semiHidden/>
    <w:unhideWhenUsed/>
    <w:rsid w:val="00A82B1E"/>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A82B1E"/>
    <w:rPr>
      <w:rFonts w:ascii="Tahoma" w:hAnsi="Tahoma" w:cs="Tahoma"/>
      <w:sz w:val="16"/>
      <w:szCs w:val="16"/>
    </w:rPr>
  </w:style>
  <w:style w:type="paragraph" w:styleId="a8">
    <w:name w:val="header"/>
    <w:basedOn w:val="a"/>
    <w:link w:val="a9"/>
    <w:uiPriority w:val="99"/>
    <w:semiHidden/>
    <w:unhideWhenUsed/>
    <w:rsid w:val="0031282B"/>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31282B"/>
  </w:style>
  <w:style w:type="paragraph" w:styleId="aa">
    <w:name w:val="footer"/>
    <w:basedOn w:val="a"/>
    <w:link w:val="ab"/>
    <w:uiPriority w:val="99"/>
    <w:semiHidden/>
    <w:unhideWhenUsed/>
    <w:rsid w:val="0031282B"/>
    <w:pPr>
      <w:tabs>
        <w:tab w:val="center" w:pos="4677"/>
        <w:tab w:val="right" w:pos="9355"/>
      </w:tabs>
      <w:spacing w:after="0" w:line="240" w:lineRule="auto"/>
    </w:pPr>
  </w:style>
  <w:style w:type="character" w:customStyle="1" w:styleId="ab">
    <w:name w:val="Нижний колонтитул Знак"/>
    <w:basedOn w:val="a0"/>
    <w:link w:val="aa"/>
    <w:uiPriority w:val="99"/>
    <w:semiHidden/>
    <w:rsid w:val="0031282B"/>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1BAE38-BA8A-4FF6-BE1E-7C90938A9B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131</TotalTime>
  <Pages>4</Pages>
  <Words>896</Words>
  <Characters>5110</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5995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папулова</cp:lastModifiedBy>
  <cp:revision>7</cp:revision>
  <cp:lastPrinted>2015-12-02T23:22:00Z</cp:lastPrinted>
  <dcterms:created xsi:type="dcterms:W3CDTF">2009-03-11T06:43:00Z</dcterms:created>
  <dcterms:modified xsi:type="dcterms:W3CDTF">2015-12-07T01:30:00Z</dcterms:modified>
</cp:coreProperties>
</file>