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015" w:rsidRPr="007847AC" w:rsidRDefault="00945015" w:rsidP="00945015">
      <w:pPr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  <w:r w:rsidRPr="007847AC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7ECDB4" wp14:editId="65A65392">
            <wp:extent cx="558800" cy="635000"/>
            <wp:effectExtent l="19050" t="0" r="0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015" w:rsidRPr="007847AC" w:rsidRDefault="00945015" w:rsidP="00945015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</w:pP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847AC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847AC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847AC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847AC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СОБРАНИЕ ДЕПУТАТОВ</w:t>
      </w: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847AC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РЕШЕНИЕ</w:t>
      </w:r>
    </w:p>
    <w:p w:rsidR="00945015" w:rsidRPr="007847AC" w:rsidRDefault="00945015" w:rsidP="00945015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29.03.2018</w:t>
      </w:r>
      <w:r w:rsidRPr="007847A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№ 39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9</w:t>
      </w:r>
      <w:r w:rsidRPr="007847A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847AC">
        <w:rPr>
          <w:rFonts w:ascii="Times New Roman" w:eastAsiaTheme="minorEastAsia" w:hAnsi="Times New Roman" w:cs="Times New Roman"/>
          <w:sz w:val="28"/>
          <w:szCs w:val="28"/>
          <w:lang w:eastAsia="ru-RU"/>
        </w:rPr>
        <w:t>с. Бабстово</w:t>
      </w: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5015" w:rsidRPr="007847AC" w:rsidRDefault="00945015" w:rsidP="00945015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pacing w:val="-9"/>
          <w:sz w:val="28"/>
          <w:szCs w:val="28"/>
          <w:lang w:eastAsia="ru-RU"/>
        </w:rPr>
      </w:pPr>
      <w:r w:rsidRPr="007847AC">
        <w:rPr>
          <w:rFonts w:ascii="Times New Roman" w:eastAsiaTheme="minorEastAsia" w:hAnsi="Times New Roman" w:cs="Times New Roman"/>
          <w:color w:val="000000"/>
          <w:spacing w:val="-8"/>
          <w:sz w:val="28"/>
          <w:szCs w:val="28"/>
          <w:lang w:eastAsia="ru-RU"/>
        </w:rPr>
        <w:t>Об утве</w:t>
      </w:r>
      <w:r>
        <w:rPr>
          <w:rFonts w:ascii="Times New Roman" w:eastAsiaTheme="minorEastAsia" w:hAnsi="Times New Roman" w:cs="Times New Roman"/>
          <w:color w:val="000000"/>
          <w:spacing w:val="-8"/>
          <w:sz w:val="28"/>
          <w:szCs w:val="28"/>
          <w:lang w:eastAsia="ru-RU"/>
        </w:rPr>
        <w:t xml:space="preserve">рждении </w:t>
      </w:r>
      <w:proofErr w:type="gramStart"/>
      <w:r>
        <w:rPr>
          <w:rFonts w:ascii="Times New Roman" w:eastAsiaTheme="minorEastAsia" w:hAnsi="Times New Roman" w:cs="Times New Roman"/>
          <w:color w:val="000000"/>
          <w:spacing w:val="-8"/>
          <w:sz w:val="28"/>
          <w:szCs w:val="28"/>
          <w:lang w:eastAsia="ru-RU"/>
        </w:rPr>
        <w:t>схемы  одномандатных</w:t>
      </w:r>
      <w:proofErr w:type="gramEnd"/>
      <w:r w:rsidRPr="007847AC">
        <w:rPr>
          <w:rFonts w:ascii="Times New Roman" w:eastAsiaTheme="minorEastAsia" w:hAnsi="Times New Roman" w:cs="Times New Roman"/>
          <w:color w:val="000000"/>
          <w:spacing w:val="-8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/>
          <w:spacing w:val="-8"/>
          <w:sz w:val="28"/>
          <w:szCs w:val="28"/>
          <w:lang w:eastAsia="ru-RU"/>
        </w:rPr>
        <w:t>избирательных округов для проведения выборов</w:t>
      </w:r>
      <w:r w:rsidRPr="007847AC">
        <w:rPr>
          <w:rFonts w:ascii="Times New Roman" w:eastAsiaTheme="minorEastAsia" w:hAnsi="Times New Roman" w:cs="Times New Roman"/>
          <w:color w:val="000000"/>
          <w:spacing w:val="-8"/>
          <w:sz w:val="28"/>
          <w:szCs w:val="28"/>
          <w:lang w:eastAsia="ru-RU"/>
        </w:rPr>
        <w:t xml:space="preserve"> </w:t>
      </w:r>
      <w:r w:rsidRPr="007847AC">
        <w:rPr>
          <w:rFonts w:ascii="Times New Roman" w:eastAsiaTheme="minorEastAsia" w:hAnsi="Times New Roman" w:cs="Times New Roman"/>
          <w:color w:val="000000"/>
          <w:spacing w:val="-7"/>
          <w:sz w:val="28"/>
          <w:szCs w:val="28"/>
          <w:lang w:eastAsia="ru-RU"/>
        </w:rPr>
        <w:t>депут</w:t>
      </w:r>
      <w:r>
        <w:rPr>
          <w:rFonts w:ascii="Times New Roman" w:eastAsiaTheme="minorEastAsia" w:hAnsi="Times New Roman" w:cs="Times New Roman"/>
          <w:color w:val="000000"/>
          <w:spacing w:val="-7"/>
          <w:sz w:val="28"/>
          <w:szCs w:val="28"/>
          <w:lang w:eastAsia="ru-RU"/>
        </w:rPr>
        <w:t>атов Собрания депутатов</w:t>
      </w:r>
      <w:r w:rsidRPr="007847AC">
        <w:rPr>
          <w:rFonts w:ascii="Times New Roman" w:eastAsiaTheme="minorEastAsia" w:hAnsi="Times New Roman" w:cs="Times New Roman"/>
          <w:color w:val="000000"/>
          <w:spacing w:val="-7"/>
          <w:sz w:val="28"/>
          <w:szCs w:val="28"/>
          <w:lang w:eastAsia="ru-RU"/>
        </w:rPr>
        <w:t xml:space="preserve"> муниципального образования </w:t>
      </w:r>
      <w:r w:rsidRPr="007847AC">
        <w:rPr>
          <w:rFonts w:ascii="Times New Roman" w:eastAsiaTheme="minorEastAsia" w:hAnsi="Times New Roman" w:cs="Times New Roman"/>
          <w:color w:val="000000"/>
          <w:spacing w:val="-9"/>
          <w:sz w:val="28"/>
          <w:szCs w:val="28"/>
          <w:lang w:eastAsia="ru-RU"/>
        </w:rPr>
        <w:t>«Бабстовское сельское поселение»</w:t>
      </w:r>
      <w:r>
        <w:rPr>
          <w:rFonts w:ascii="Times New Roman" w:eastAsiaTheme="minorEastAsia" w:hAnsi="Times New Roman" w:cs="Times New Roman"/>
          <w:color w:val="000000"/>
          <w:spacing w:val="-9"/>
          <w:sz w:val="28"/>
          <w:szCs w:val="28"/>
          <w:lang w:eastAsia="ru-RU"/>
        </w:rPr>
        <w:t xml:space="preserve"> Ленинского муниципального района Еврейской автономной области</w:t>
      </w:r>
    </w:p>
    <w:p w:rsidR="00945015" w:rsidRPr="007847AC" w:rsidRDefault="00945015" w:rsidP="00945015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5015" w:rsidRPr="007847AC" w:rsidRDefault="00945015" w:rsidP="0094501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Theme="minorEastAsia" w:hAnsi="Times New Roman" w:cs="Times New Roman"/>
          <w:color w:val="000000"/>
          <w:spacing w:val="-9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pacing w:val="-5"/>
          <w:sz w:val="28"/>
          <w:szCs w:val="28"/>
          <w:lang w:eastAsia="ru-RU"/>
        </w:rPr>
        <w:t xml:space="preserve">В соответствии Федеральным законом от 12.06.2002 № 67-ФЗ </w:t>
      </w:r>
      <w:r w:rsidRPr="007847AC">
        <w:rPr>
          <w:rFonts w:ascii="Times New Roman" w:eastAsiaTheme="minorEastAsia" w:hAnsi="Times New Roman" w:cs="Times New Roman"/>
          <w:color w:val="000000"/>
          <w:spacing w:val="-5"/>
          <w:sz w:val="28"/>
          <w:szCs w:val="28"/>
          <w:lang w:eastAsia="ru-RU"/>
        </w:rPr>
        <w:t xml:space="preserve">«Об основных </w:t>
      </w:r>
      <w:r w:rsidRPr="007847AC">
        <w:rPr>
          <w:rFonts w:ascii="Times New Roman" w:eastAsiaTheme="minorEastAsia" w:hAnsi="Times New Roman" w:cs="Times New Roman"/>
          <w:color w:val="000000"/>
          <w:spacing w:val="-2"/>
          <w:sz w:val="28"/>
          <w:szCs w:val="28"/>
          <w:lang w:eastAsia="ru-RU"/>
        </w:rPr>
        <w:t xml:space="preserve">гарантиях избирательных прав и права на участие в референдуме граждан </w:t>
      </w:r>
      <w:r w:rsidRPr="007847AC">
        <w:rPr>
          <w:rFonts w:ascii="Times New Roman" w:eastAsiaTheme="minorEastAsia" w:hAnsi="Times New Roman" w:cs="Times New Roman"/>
          <w:color w:val="000000"/>
          <w:spacing w:val="-8"/>
          <w:sz w:val="28"/>
          <w:szCs w:val="28"/>
          <w:lang w:eastAsia="ru-RU"/>
        </w:rPr>
        <w:t xml:space="preserve">Российской Федерации», </w:t>
      </w:r>
      <w:r>
        <w:rPr>
          <w:rFonts w:ascii="Times New Roman" w:eastAsiaTheme="minorEastAsia" w:hAnsi="Times New Roman" w:cs="Times New Roman"/>
          <w:color w:val="000000"/>
          <w:spacing w:val="-8"/>
          <w:sz w:val="28"/>
          <w:szCs w:val="28"/>
          <w:lang w:eastAsia="ru-RU"/>
        </w:rPr>
        <w:t xml:space="preserve">законом Еврейской автономной области от 18.03.2015 № 679-ОЗ «О выборах депутатов представительных органов муниципальных образований в Еврейской автономной области», </w:t>
      </w:r>
      <w:r w:rsidRPr="007847AC">
        <w:rPr>
          <w:rFonts w:ascii="Times New Roman" w:eastAsiaTheme="minorEastAsia" w:hAnsi="Times New Roman" w:cs="Times New Roman"/>
          <w:color w:val="000000"/>
          <w:spacing w:val="-4"/>
          <w:sz w:val="28"/>
          <w:szCs w:val="28"/>
          <w:lang w:eastAsia="ru-RU"/>
        </w:rPr>
        <w:t xml:space="preserve">Уставом муниципального образования «Бабстовское </w:t>
      </w:r>
      <w:r w:rsidRPr="007847AC">
        <w:rPr>
          <w:rFonts w:ascii="Times New Roman" w:eastAsiaTheme="minorEastAsia" w:hAnsi="Times New Roman" w:cs="Times New Roman"/>
          <w:color w:val="000000"/>
          <w:spacing w:val="-9"/>
          <w:sz w:val="28"/>
          <w:szCs w:val="28"/>
          <w:lang w:eastAsia="ru-RU"/>
        </w:rPr>
        <w:t xml:space="preserve">сельское поселение» Собрание депутатов                                                                                                    </w:t>
      </w:r>
    </w:p>
    <w:p w:rsidR="00945015" w:rsidRPr="007847AC" w:rsidRDefault="00945015" w:rsidP="00945015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pacing w:val="-9"/>
          <w:sz w:val="28"/>
          <w:szCs w:val="28"/>
          <w:lang w:eastAsia="ru-RU"/>
        </w:rPr>
      </w:pPr>
      <w:r w:rsidRPr="007847AC">
        <w:rPr>
          <w:rFonts w:ascii="Times New Roman" w:eastAsiaTheme="minorEastAsia" w:hAnsi="Times New Roman" w:cs="Times New Roman"/>
          <w:color w:val="000000"/>
          <w:spacing w:val="-9"/>
          <w:sz w:val="28"/>
          <w:szCs w:val="28"/>
          <w:lang w:eastAsia="ru-RU"/>
        </w:rPr>
        <w:t>РЕШИЛО:</w:t>
      </w:r>
    </w:p>
    <w:p w:rsidR="00945015" w:rsidRPr="007847AC" w:rsidRDefault="00945015" w:rsidP="00945015">
      <w:pPr>
        <w:shd w:val="clear" w:color="auto" w:fill="FFFFFF"/>
        <w:spacing w:after="0" w:line="240" w:lineRule="auto"/>
        <w:ind w:firstLine="74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847AC">
        <w:rPr>
          <w:rFonts w:ascii="Times New Roman" w:eastAsiaTheme="minorEastAsia" w:hAnsi="Times New Roman" w:cs="Times New Roman"/>
          <w:color w:val="000000"/>
          <w:spacing w:val="-6"/>
          <w:sz w:val="28"/>
          <w:szCs w:val="28"/>
          <w:lang w:eastAsia="ru-RU"/>
        </w:rPr>
        <w:t xml:space="preserve">1. Утвердить прилагаемую схему </w:t>
      </w:r>
      <w:r>
        <w:rPr>
          <w:rFonts w:ascii="Times New Roman" w:eastAsiaTheme="minorEastAsia" w:hAnsi="Times New Roman" w:cs="Times New Roman"/>
          <w:color w:val="000000"/>
          <w:spacing w:val="-8"/>
          <w:sz w:val="28"/>
          <w:szCs w:val="28"/>
          <w:lang w:eastAsia="ru-RU"/>
        </w:rPr>
        <w:t>одномандатных</w:t>
      </w:r>
      <w:r w:rsidRPr="007847AC">
        <w:rPr>
          <w:rFonts w:ascii="Times New Roman" w:eastAsiaTheme="minorEastAsia" w:hAnsi="Times New Roman" w:cs="Times New Roman"/>
          <w:color w:val="000000"/>
          <w:spacing w:val="-8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/>
          <w:spacing w:val="-8"/>
          <w:sz w:val="28"/>
          <w:szCs w:val="28"/>
          <w:lang w:eastAsia="ru-RU"/>
        </w:rPr>
        <w:t>избирательных округов для проведения выборов</w:t>
      </w:r>
      <w:r w:rsidRPr="007847AC">
        <w:rPr>
          <w:rFonts w:ascii="Times New Roman" w:eastAsiaTheme="minorEastAsia" w:hAnsi="Times New Roman" w:cs="Times New Roman"/>
          <w:color w:val="000000"/>
          <w:spacing w:val="-8"/>
          <w:sz w:val="28"/>
          <w:szCs w:val="28"/>
          <w:lang w:eastAsia="ru-RU"/>
        </w:rPr>
        <w:t xml:space="preserve"> </w:t>
      </w:r>
      <w:r w:rsidRPr="007847AC">
        <w:rPr>
          <w:rFonts w:ascii="Times New Roman" w:eastAsiaTheme="minorEastAsia" w:hAnsi="Times New Roman" w:cs="Times New Roman"/>
          <w:color w:val="000000"/>
          <w:spacing w:val="-7"/>
          <w:sz w:val="28"/>
          <w:szCs w:val="28"/>
          <w:lang w:eastAsia="ru-RU"/>
        </w:rPr>
        <w:t>депут</w:t>
      </w:r>
      <w:r>
        <w:rPr>
          <w:rFonts w:ascii="Times New Roman" w:eastAsiaTheme="minorEastAsia" w:hAnsi="Times New Roman" w:cs="Times New Roman"/>
          <w:color w:val="000000"/>
          <w:spacing w:val="-7"/>
          <w:sz w:val="28"/>
          <w:szCs w:val="28"/>
          <w:lang w:eastAsia="ru-RU"/>
        </w:rPr>
        <w:t>атов Собрания депутатов</w:t>
      </w:r>
      <w:r w:rsidRPr="007847AC">
        <w:rPr>
          <w:rFonts w:ascii="Times New Roman" w:eastAsiaTheme="minorEastAsia" w:hAnsi="Times New Roman" w:cs="Times New Roman"/>
          <w:color w:val="000000"/>
          <w:spacing w:val="-7"/>
          <w:sz w:val="28"/>
          <w:szCs w:val="28"/>
          <w:lang w:eastAsia="ru-RU"/>
        </w:rPr>
        <w:t xml:space="preserve"> муниципального образования </w:t>
      </w:r>
      <w:r w:rsidRPr="007847AC">
        <w:rPr>
          <w:rFonts w:ascii="Times New Roman" w:eastAsiaTheme="minorEastAsia" w:hAnsi="Times New Roman" w:cs="Times New Roman"/>
          <w:color w:val="000000"/>
          <w:spacing w:val="-9"/>
          <w:sz w:val="28"/>
          <w:szCs w:val="28"/>
          <w:lang w:eastAsia="ru-RU"/>
        </w:rPr>
        <w:t>«Бабстовское сельское поселение»</w:t>
      </w:r>
      <w:r>
        <w:rPr>
          <w:rFonts w:ascii="Times New Roman" w:eastAsiaTheme="minorEastAsia" w:hAnsi="Times New Roman" w:cs="Times New Roman"/>
          <w:color w:val="000000"/>
          <w:spacing w:val="-9"/>
          <w:sz w:val="28"/>
          <w:szCs w:val="28"/>
          <w:lang w:eastAsia="ru-RU"/>
        </w:rPr>
        <w:t xml:space="preserve"> Ленинского муниципального района Еврейской автономной области</w:t>
      </w:r>
    </w:p>
    <w:p w:rsidR="00945015" w:rsidRPr="007847AC" w:rsidRDefault="00945015" w:rsidP="00945015">
      <w:pPr>
        <w:shd w:val="clear" w:color="auto" w:fill="FFFFFF"/>
        <w:spacing w:after="0" w:line="240" w:lineRule="auto"/>
        <w:ind w:firstLine="715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847AC">
        <w:rPr>
          <w:rFonts w:ascii="Times New Roman" w:eastAsiaTheme="minorEastAsia" w:hAnsi="Times New Roman" w:cs="Times New Roman"/>
          <w:color w:val="000000"/>
          <w:spacing w:val="-4"/>
          <w:sz w:val="28"/>
          <w:szCs w:val="28"/>
          <w:lang w:eastAsia="ru-RU"/>
        </w:rPr>
        <w:t>2. Опубликовать настоящее решение в «</w:t>
      </w:r>
      <w:r w:rsidRPr="007847AC">
        <w:rPr>
          <w:rFonts w:ascii="Times New Roman" w:eastAsiaTheme="minorEastAsia" w:hAnsi="Times New Roman" w:cs="Times New Roman"/>
          <w:color w:val="000000"/>
          <w:spacing w:val="-13"/>
          <w:sz w:val="28"/>
          <w:szCs w:val="28"/>
          <w:lang w:eastAsia="ru-RU"/>
        </w:rPr>
        <w:t>Информационном бюллетене» Бабстовского сельского поселения.</w:t>
      </w:r>
    </w:p>
    <w:p w:rsidR="00945015" w:rsidRPr="007847AC" w:rsidRDefault="00945015" w:rsidP="00945015">
      <w:pPr>
        <w:shd w:val="clear" w:color="auto" w:fill="FFFFFF"/>
        <w:spacing w:after="0" w:line="240" w:lineRule="auto"/>
        <w:ind w:firstLine="725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847AC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3. Настоящее решение вступает в силу после дня его официального </w:t>
      </w:r>
      <w:r w:rsidRPr="007847AC">
        <w:rPr>
          <w:rFonts w:ascii="Times New Roman" w:eastAsiaTheme="minorEastAsia" w:hAnsi="Times New Roman" w:cs="Times New Roman"/>
          <w:color w:val="000000"/>
          <w:spacing w:val="-11"/>
          <w:sz w:val="28"/>
          <w:szCs w:val="28"/>
          <w:lang w:eastAsia="ru-RU"/>
        </w:rPr>
        <w:t>опубликования.</w:t>
      </w:r>
    </w:p>
    <w:p w:rsidR="00945015" w:rsidRPr="007847AC" w:rsidRDefault="00945015" w:rsidP="00945015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5015" w:rsidRPr="007847AC" w:rsidRDefault="00945015" w:rsidP="00945015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5015" w:rsidRDefault="00945015" w:rsidP="0094501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847AC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Глава сельского поселения</w:t>
      </w:r>
      <w:r w:rsidRPr="007847AC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7847AC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7847AC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7847AC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7847AC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              В.В.Фарафонтов</w:t>
      </w:r>
    </w:p>
    <w:p w:rsidR="00945015" w:rsidRDefault="00945015" w:rsidP="0094501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5015" w:rsidRDefault="00945015" w:rsidP="0094501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5015" w:rsidRDefault="00945015" w:rsidP="0094501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5015" w:rsidRDefault="00945015" w:rsidP="0094501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5015" w:rsidRDefault="00945015" w:rsidP="0094501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5015" w:rsidRDefault="00945015" w:rsidP="0094501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5015" w:rsidRDefault="00945015" w:rsidP="0094501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5015" w:rsidRDefault="00945015" w:rsidP="0094501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5015" w:rsidRDefault="00945015" w:rsidP="0094501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УТВЕРЖДЕНА</w:t>
      </w:r>
    </w:p>
    <w:p w:rsidR="00945015" w:rsidRDefault="00945015" w:rsidP="00945015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5015" w:rsidRDefault="00945015" w:rsidP="00945015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решением Собрания депутатов</w:t>
      </w:r>
    </w:p>
    <w:p w:rsidR="00945015" w:rsidRDefault="00945015" w:rsidP="0094501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   от 29.03.2018 № 399</w:t>
      </w:r>
    </w:p>
    <w:p w:rsidR="00945015" w:rsidRDefault="00945015" w:rsidP="0094501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Х Е М А</w:t>
      </w: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одномандатных избирательных округов для проведения</w:t>
      </w: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выборов депутатов Собрания депутатов муниципального образования </w:t>
      </w: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«Бабстовское сельское поселение» Ленинского муниципального района </w:t>
      </w: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Еврейской автономной области</w:t>
      </w: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7847A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Одномандатный избирательный округ № 1</w:t>
      </w: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Местонахождение окружной избирательной комиссии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с. Горное,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ул. Центральная, 8, помещение дома культуры муниципального казённого учреждения культуры «Централизованная клубная система» муниципального образования «Ленинский муниципальный район» Еврейской автономной области 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избирателей в округе – 216.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избирательного округа: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с. 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Горное; с. Целинное.</w:t>
      </w: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7847A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Одномандатный избирательный округ № 2</w:t>
      </w: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Местонахождение окружной избирательной комиссии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с. Бабстово,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ул. Ленина,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14,  здание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дома культуры муниципального казённого учреждения культуры «Централизованная клубная система» муниципального образования «Ленинский муниципальный район» Еврейской автономной области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избирателей в округе – 186.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избирательного округа: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территории с. 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Бабстово</w:t>
      </w: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границах улиц: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Юбилейная в/ч – дома № 1, 2, 3, 5, 6, 7.</w:t>
      </w: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7847A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Одномандатный избирательный округ № 3</w:t>
      </w:r>
    </w:p>
    <w:p w:rsidR="00945015" w:rsidRPr="007847AC" w:rsidRDefault="00945015" w:rsidP="00945015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015" w:rsidRPr="007847AC" w:rsidRDefault="00945015" w:rsidP="0094501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Местонахождение окружной избирательной комиссии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с. Бабстово,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 Ленина,14, здание дома культуры муниципального казённого учреждения культуры «Централизованная клубная система» муниципального образования «Ленинский муниципальный район» Еврейской автономной области</w:t>
      </w:r>
    </w:p>
    <w:p w:rsidR="00945015" w:rsidRPr="007847AC" w:rsidRDefault="00945015" w:rsidP="0094501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избирателей в округе – 192.</w:t>
      </w:r>
    </w:p>
    <w:p w:rsidR="00945015" w:rsidRPr="007847AC" w:rsidRDefault="00945015" w:rsidP="0094501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избирательного округа:</w:t>
      </w:r>
    </w:p>
    <w:p w:rsidR="00945015" w:rsidRPr="007847AC" w:rsidRDefault="00945015" w:rsidP="0094501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территории с. 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Бабстово</w:t>
      </w: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границах улиц:</w:t>
      </w:r>
    </w:p>
    <w:p w:rsidR="00945015" w:rsidRPr="007847AC" w:rsidRDefault="00945015" w:rsidP="0094501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Садовая – дома с № 1 по № 6, № 8, 10; Юбилейная в/ч – дома № 4, 4б; Юбилейная (на территории села); Романова</w:t>
      </w:r>
      <w:r w:rsidRPr="007847A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.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</w:p>
    <w:p w:rsidR="00945015" w:rsidRPr="007847AC" w:rsidRDefault="00945015" w:rsidP="00945015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47A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Одномандатный избирательный округ</w:t>
      </w:r>
      <w:r w:rsidRPr="007847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№ 4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Местонахождение окружной избирательной комиссии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с. Бабстово,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 Ленина,14, здание дома культуры муниципального казённого учреждения культуры «Централизованная клубная система» муниципального образования «Ленинский муниципальный район» Еврейской автономной области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избирателей в округе – 189.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избирательного округа: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территории с. 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Бабстово</w:t>
      </w: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границах улиц: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lastRenderedPageBreak/>
        <w:t>Новая; Гаражная; 40 лет Победы; Садовая – дома № 7, с № 11 по № 36; Первомайская; Гагарина.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945015" w:rsidRPr="007847AC" w:rsidRDefault="00945015" w:rsidP="00945015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47A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Одномандатный избирательный округ</w:t>
      </w:r>
      <w:r w:rsidRPr="007847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№ 5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Местонахождение окружной избирательной комиссии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с. Бабстово,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 Ленина, 14, здание дома культуры муниципального казённого учреждения культуры «Централизованная клубная система» муниципального образования «Ленинский муниципальный район» Еврейской автономной области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избирателей в округе – 184.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избирательного округа: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территории с. 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Бабстово</w:t>
      </w: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границах улицы: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Ленина – дома № 16, 18, 20, 22, 24, 26, с № 28 по № 38.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015" w:rsidRPr="007847AC" w:rsidRDefault="00945015" w:rsidP="00945015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47A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Одномандатный избирательный округ</w:t>
      </w:r>
      <w:r w:rsidRPr="007847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№ 6</w:t>
      </w:r>
    </w:p>
    <w:p w:rsidR="00945015" w:rsidRPr="007847AC" w:rsidRDefault="00945015" w:rsidP="0094501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Местонахождение окружной избирательной комиссии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с. Бабстово,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ул. Ленина,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14,  здание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дома культуры муниципального казённого учреждения культуры «Централизованная клубная система» муниципального образования «Ленинский муниципальный район» Еврейской автономной области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избирателей в округе – 181.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избирательного округа: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территории с. 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Бабстово</w:t>
      </w: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границах улицы: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Ленина – дома № 19, 21, 23, 27.</w:t>
      </w:r>
    </w:p>
    <w:p w:rsidR="00945015" w:rsidRPr="007847AC" w:rsidRDefault="00945015" w:rsidP="0094501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945015" w:rsidRPr="007847AC" w:rsidRDefault="00945015" w:rsidP="00945015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47A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Одномандатный избирательный округ</w:t>
      </w:r>
      <w:r w:rsidRPr="007847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№ 7</w:t>
      </w:r>
    </w:p>
    <w:p w:rsidR="00945015" w:rsidRPr="007847AC" w:rsidRDefault="00945015" w:rsidP="0094501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Местонахождение окружной избирательной комиссии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с. Бабстово,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 Ленина, 14, здание дома культуры муниципального казённого учреждения культуры «Централизованная клубная система» муниципального образования «Ленинский муниципальный район» Еврейской автономной области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избирателей в округе – 183.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избирательного округа: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территории с. 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Бабстово</w:t>
      </w: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границах улиц: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Оборонная – дома № 10, 12, 14, 16, 22, 26, 28, 30, 32, 34, 36, 38; Горная; Ленина – дома с № 1 по № 13.</w:t>
      </w:r>
    </w:p>
    <w:p w:rsidR="00945015" w:rsidRPr="007847AC" w:rsidRDefault="00945015" w:rsidP="0094501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945015" w:rsidRPr="007847AC" w:rsidRDefault="00945015" w:rsidP="00945015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47A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Одномандатный избирательный округ</w:t>
      </w:r>
      <w:r w:rsidRPr="007847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№ 8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Местонахождение окружной избирательной комиссии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с. Бабстово,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 Ленина, 14, здание дома культуры муниципального казённого учреждения культуры «Централизованная клубная система» муниципального образования «Ленинский муниципальный район» Еврейской автономной области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избирателей в округе – 194.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избирательного округа: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территории с. 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Бабстово</w:t>
      </w: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границах улиц: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Советская; Огородняя; Полевая.</w:t>
      </w:r>
    </w:p>
    <w:p w:rsidR="00945015" w:rsidRPr="007847AC" w:rsidRDefault="00945015" w:rsidP="0094501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</w:p>
    <w:p w:rsidR="00945015" w:rsidRPr="007847AC" w:rsidRDefault="00945015" w:rsidP="00945015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47A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Одномандатный избирательный округ</w:t>
      </w:r>
      <w:r w:rsidRPr="007847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№ 9</w:t>
      </w:r>
    </w:p>
    <w:p w:rsidR="00945015" w:rsidRPr="007847AC" w:rsidRDefault="00945015" w:rsidP="0094501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Местонахождение окружной избирательной комиссии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Бабстово, ул. Ленина, 14, здание дома культуры муниципального казённого учреждения культуры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«Централизованная клубная система» муниципального образования «Ленинский муниципальный район» Еврейской автономной области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избирателей в округе – 199.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избирательного округа: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территории с. 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Бабстово</w:t>
      </w: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границах улиц: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Строителей; </w:t>
      </w:r>
      <w:proofErr w:type="spellStart"/>
      <w:r w:rsidRPr="007847A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Новоселов</w:t>
      </w:r>
      <w:proofErr w:type="spellEnd"/>
      <w:r w:rsidRPr="007847AC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; Комсомольская; Набережная; Оборонная – дома № 1, 2, 3, 4, 6, 8.</w:t>
      </w:r>
    </w:p>
    <w:p w:rsidR="00945015" w:rsidRPr="007847AC" w:rsidRDefault="00945015" w:rsidP="0094501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</w:p>
    <w:p w:rsidR="00945015" w:rsidRPr="007847AC" w:rsidRDefault="00945015" w:rsidP="00945015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47A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Одномандатный избирательный округ</w:t>
      </w:r>
      <w:r w:rsidRPr="007847A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№ 10</w:t>
      </w:r>
    </w:p>
    <w:p w:rsidR="00945015" w:rsidRPr="007847AC" w:rsidRDefault="00945015" w:rsidP="0094501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Местонахождение окружной избирательной комиссии</w:t>
      </w:r>
      <w:r w:rsidRPr="00784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с. Октябрьское,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 Юбилейная, 6, здание дома культуры муниципального казённого учреждения культуры «Централизованная клубная система» муниципального образования «Ленинский муниципальный район» Еврейской автономной области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 избирателей в округе – 157.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избирательного округа:</w:t>
      </w:r>
    </w:p>
    <w:p w:rsidR="00945015" w:rsidRPr="007847AC" w:rsidRDefault="00945015" w:rsidP="009450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47AC">
        <w:rPr>
          <w:rFonts w:ascii="Times New Roman" w:eastAsia="Times New Roman" w:hAnsi="Times New Roman" w:cs="Times New Roman"/>
          <w:sz w:val="24"/>
          <w:szCs w:val="24"/>
          <w:lang w:eastAsia="ru-RU"/>
        </w:rPr>
        <w:t>с. Октябрьское.</w:t>
      </w:r>
    </w:p>
    <w:p w:rsidR="00945015" w:rsidRPr="007847AC" w:rsidRDefault="00945015" w:rsidP="00945015">
      <w:pPr>
        <w:widowControl w:val="0"/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</w:pPr>
    </w:p>
    <w:p w:rsidR="00945015" w:rsidRPr="007847AC" w:rsidRDefault="00945015" w:rsidP="00945015">
      <w:pPr>
        <w:widowControl w:val="0"/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sectPr w:rsidR="00945015" w:rsidRPr="007847AC" w:rsidSect="007847AC">
          <w:headerReference w:type="default" r:id="rId5"/>
          <w:pgSz w:w="11906" w:h="16838"/>
          <w:pgMar w:top="851" w:right="851" w:bottom="851" w:left="1701" w:header="720" w:footer="720" w:gutter="0"/>
          <w:pgNumType w:start="1"/>
          <w:cols w:space="720"/>
          <w:titlePg/>
          <w:docGrid w:linePitch="272"/>
        </w:sectPr>
      </w:pPr>
    </w:p>
    <w:p w:rsidR="00945015" w:rsidRPr="007847AC" w:rsidRDefault="00945015" w:rsidP="009450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847A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Графическое изображение схемы одномандатных избирательных округов для проведения выборов депутатов Собрания депутатов муниципального образования «Бабстовское сельское поселение» Ленинского муниципального района </w:t>
      </w:r>
    </w:p>
    <w:p w:rsidR="00945015" w:rsidRDefault="00945015" w:rsidP="009450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847A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Еврейской автономной области</w:t>
      </w:r>
    </w:p>
    <w:p w:rsidR="00945015" w:rsidRDefault="00945015" w:rsidP="009450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45015" w:rsidRPr="007847AC" w:rsidRDefault="00945015" w:rsidP="009450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847AC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38E0F86F" wp14:editId="29A77F7C">
            <wp:extent cx="5939790" cy="3962925"/>
            <wp:effectExtent l="19050" t="0" r="3810" b="0"/>
            <wp:docPr id="9" name="Рисунок 1" descr="Бабстовское С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абстовское СП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6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015" w:rsidRDefault="00945015" w:rsidP="00945015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945015" w:rsidRDefault="00945015" w:rsidP="00945015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945015" w:rsidRDefault="00945015" w:rsidP="00945015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945015" w:rsidRDefault="00945015" w:rsidP="00945015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945015" w:rsidRDefault="00945015" w:rsidP="00945015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945015" w:rsidRDefault="00945015" w:rsidP="00945015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945015" w:rsidRDefault="00945015" w:rsidP="00945015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945015" w:rsidRDefault="00945015" w:rsidP="00945015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945015" w:rsidRDefault="00945015" w:rsidP="00945015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945015" w:rsidRDefault="00945015" w:rsidP="00945015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945015" w:rsidRDefault="00945015" w:rsidP="00945015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945015" w:rsidRDefault="00945015" w:rsidP="00945015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  <w:sectPr w:rsidR="00945015" w:rsidSect="004B00F0">
          <w:headerReference w:type="default" r:id="rId7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</w:p>
    <w:p w:rsidR="002955C3" w:rsidRDefault="002955C3">
      <w:bookmarkStart w:id="0" w:name="_GoBack"/>
      <w:bookmarkEnd w:id="0"/>
    </w:p>
    <w:sectPr w:rsidR="00295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A37" w:rsidRPr="00B16219" w:rsidRDefault="00945015" w:rsidP="00B1621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A37" w:rsidRPr="004818A1" w:rsidRDefault="00945015" w:rsidP="00806A8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5C7"/>
    <w:rsid w:val="002955C3"/>
    <w:rsid w:val="00945015"/>
    <w:rsid w:val="009E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2DB786-A2A3-456D-9462-03AEF44AC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01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450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450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eader" Target="header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1028</Words>
  <Characters>5861</Characters>
  <Application>Microsoft Office Word</Application>
  <DocSecurity>0</DocSecurity>
  <Lines>48</Lines>
  <Paragraphs>13</Paragraphs>
  <ScaleCrop>false</ScaleCrop>
  <Company/>
  <LinksUpToDate>false</LinksUpToDate>
  <CharactersWithSpaces>6876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2018-07-10T02:29:00Z</dcterms:created>
  <dcterms:modified xsi:type="dcterms:W3CDTF">2018-07-10T02:29:00Z</dcterms:modified>
</cp:coreProperties>
</file>