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AA4" w:rsidRPr="00101C3A" w:rsidRDefault="00594AA4" w:rsidP="00594AA4">
      <w:pPr>
        <w:spacing w:after="0"/>
        <w:jc w:val="center"/>
        <w:rPr>
          <w:rFonts w:ascii="Times New Roman" w:hAnsi="Times New Roman" w:cs="Times New Roman"/>
          <w:sz w:val="28"/>
          <w:szCs w:val="28"/>
        </w:rPr>
      </w:pPr>
      <w:r w:rsidRPr="00101C3A">
        <w:rPr>
          <w:rFonts w:ascii="Times New Roman" w:hAnsi="Times New Roman" w:cs="Times New Roman"/>
          <w:noProof/>
          <w:sz w:val="28"/>
          <w:szCs w:val="28"/>
          <w:lang w:eastAsia="ru-RU"/>
        </w:rPr>
        <w:drawing>
          <wp:inline distT="0" distB="0" distL="0" distR="0" wp14:anchorId="06F272C7" wp14:editId="1E29EBCD">
            <wp:extent cx="541655" cy="63246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541655" cy="632460"/>
                    </a:xfrm>
                    <a:prstGeom prst="rect">
                      <a:avLst/>
                    </a:prstGeom>
                    <a:noFill/>
                    <a:ln w="9525">
                      <a:noFill/>
                      <a:miter lim="800000"/>
                      <a:headEnd/>
                      <a:tailEnd/>
                    </a:ln>
                  </pic:spPr>
                </pic:pic>
              </a:graphicData>
            </a:graphic>
          </wp:inline>
        </w:drawing>
      </w:r>
    </w:p>
    <w:p w:rsidR="00594AA4" w:rsidRPr="00101C3A" w:rsidRDefault="00594AA4" w:rsidP="00594AA4">
      <w:pPr>
        <w:keepNext/>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Муниципальное образование «Бабстовское сельское поселение»</w:t>
      </w:r>
    </w:p>
    <w:p w:rsidR="00594AA4" w:rsidRPr="00101C3A" w:rsidRDefault="00594AA4" w:rsidP="00594AA4">
      <w:pPr>
        <w:keepNext/>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Ленинского муниципального района</w:t>
      </w:r>
    </w:p>
    <w:p w:rsidR="00594AA4" w:rsidRPr="00101C3A" w:rsidRDefault="00594AA4" w:rsidP="00594AA4">
      <w:pPr>
        <w:keepNext/>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Еврейской автономной области</w:t>
      </w:r>
    </w:p>
    <w:p w:rsidR="00594AA4" w:rsidRPr="00101C3A" w:rsidRDefault="00594AA4" w:rsidP="00594AA4">
      <w:pPr>
        <w:widowControl w:val="0"/>
        <w:autoSpaceDE w:val="0"/>
        <w:autoSpaceDN w:val="0"/>
        <w:adjustRightInd w:val="0"/>
        <w:spacing w:after="0" w:line="240" w:lineRule="auto"/>
        <w:jc w:val="center"/>
        <w:rPr>
          <w:rFonts w:ascii="Times New Roman" w:hAnsi="Times New Roman" w:cs="Times New Roman"/>
          <w:sz w:val="28"/>
          <w:szCs w:val="28"/>
        </w:rPr>
      </w:pPr>
    </w:p>
    <w:p w:rsidR="00594AA4" w:rsidRPr="00101C3A" w:rsidRDefault="00594AA4" w:rsidP="00594AA4">
      <w:pPr>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СОБРАНИЕ ДЕПУТАТОВ</w:t>
      </w:r>
    </w:p>
    <w:p w:rsidR="00594AA4" w:rsidRPr="00101C3A" w:rsidRDefault="00594AA4" w:rsidP="00594AA4">
      <w:pPr>
        <w:widowControl w:val="0"/>
        <w:autoSpaceDE w:val="0"/>
        <w:autoSpaceDN w:val="0"/>
        <w:adjustRightInd w:val="0"/>
        <w:spacing w:after="0" w:line="240" w:lineRule="auto"/>
        <w:jc w:val="center"/>
        <w:rPr>
          <w:rFonts w:ascii="Times New Roman" w:hAnsi="Times New Roman" w:cs="Times New Roman"/>
          <w:sz w:val="28"/>
          <w:szCs w:val="28"/>
        </w:rPr>
      </w:pPr>
    </w:p>
    <w:p w:rsidR="00594AA4" w:rsidRPr="00101C3A" w:rsidRDefault="00594AA4" w:rsidP="00594AA4">
      <w:pPr>
        <w:keepNext/>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РЕШЕНИЕ</w:t>
      </w:r>
    </w:p>
    <w:p w:rsidR="00594AA4" w:rsidRPr="00101C3A" w:rsidRDefault="00594AA4" w:rsidP="00594AA4">
      <w:pPr>
        <w:widowControl w:val="0"/>
        <w:tabs>
          <w:tab w:val="left" w:pos="846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29.03.2018</w:t>
      </w:r>
      <w:r w:rsidRPr="00101C3A">
        <w:rPr>
          <w:rFonts w:ascii="Times New Roman" w:hAnsi="Times New Roman" w:cs="Times New Roman"/>
          <w:sz w:val="28"/>
          <w:szCs w:val="28"/>
        </w:rPr>
        <w:tab/>
      </w:r>
      <w:r>
        <w:rPr>
          <w:rFonts w:ascii="Times New Roman" w:hAnsi="Times New Roman" w:cs="Times New Roman"/>
          <w:sz w:val="28"/>
          <w:szCs w:val="28"/>
        </w:rPr>
        <w:t xml:space="preserve">    </w:t>
      </w:r>
      <w:r w:rsidRPr="00101C3A">
        <w:rPr>
          <w:rFonts w:ascii="Times New Roman" w:hAnsi="Times New Roman" w:cs="Times New Roman"/>
          <w:sz w:val="28"/>
          <w:szCs w:val="28"/>
        </w:rPr>
        <w:t xml:space="preserve">№  </w:t>
      </w:r>
      <w:r>
        <w:rPr>
          <w:rFonts w:ascii="Times New Roman" w:hAnsi="Times New Roman" w:cs="Times New Roman"/>
          <w:sz w:val="28"/>
          <w:szCs w:val="28"/>
        </w:rPr>
        <w:t>396</w:t>
      </w:r>
      <w:r w:rsidRPr="00101C3A">
        <w:rPr>
          <w:rFonts w:ascii="Times New Roman" w:hAnsi="Times New Roman" w:cs="Times New Roman"/>
          <w:sz w:val="28"/>
          <w:szCs w:val="28"/>
        </w:rPr>
        <w:t xml:space="preserve">  </w:t>
      </w:r>
    </w:p>
    <w:p w:rsidR="00594AA4" w:rsidRPr="00101C3A" w:rsidRDefault="00594AA4" w:rsidP="00594AA4">
      <w:pPr>
        <w:widowControl w:val="0"/>
        <w:autoSpaceDE w:val="0"/>
        <w:autoSpaceDN w:val="0"/>
        <w:adjustRightInd w:val="0"/>
        <w:spacing w:after="0" w:line="240" w:lineRule="auto"/>
        <w:jc w:val="center"/>
        <w:rPr>
          <w:rFonts w:ascii="Times New Roman" w:hAnsi="Times New Roman" w:cs="Times New Roman"/>
          <w:sz w:val="28"/>
          <w:szCs w:val="28"/>
        </w:rPr>
      </w:pPr>
      <w:r w:rsidRPr="00101C3A">
        <w:rPr>
          <w:rFonts w:ascii="Times New Roman" w:hAnsi="Times New Roman" w:cs="Times New Roman"/>
          <w:sz w:val="28"/>
          <w:szCs w:val="28"/>
        </w:rPr>
        <w:t>с. Бабстово</w:t>
      </w:r>
    </w:p>
    <w:p w:rsidR="00594AA4" w:rsidRPr="00101C3A" w:rsidRDefault="00594AA4" w:rsidP="00594AA4">
      <w:pPr>
        <w:widowControl w:val="0"/>
        <w:autoSpaceDE w:val="0"/>
        <w:autoSpaceDN w:val="0"/>
        <w:adjustRightInd w:val="0"/>
        <w:spacing w:after="0" w:line="240" w:lineRule="auto"/>
        <w:jc w:val="center"/>
        <w:rPr>
          <w:rFonts w:ascii="Times New Roman" w:hAnsi="Times New Roman" w:cs="Times New Roman"/>
          <w:sz w:val="28"/>
          <w:szCs w:val="28"/>
        </w:rPr>
      </w:pP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О рассмотрении и утверждении проекта решения «Об утверждении  отчета об исполнении бюджета муниципального образования «Бабстовское сельское поселение» Ленинско</w:t>
      </w:r>
      <w:r>
        <w:rPr>
          <w:rFonts w:ascii="Times New Roman" w:hAnsi="Times New Roman" w:cs="Times New Roman"/>
          <w:sz w:val="28"/>
          <w:szCs w:val="28"/>
        </w:rPr>
        <w:t>го муниципального района за 2017</w:t>
      </w:r>
      <w:r w:rsidRPr="00101C3A">
        <w:rPr>
          <w:rFonts w:ascii="Times New Roman" w:hAnsi="Times New Roman" w:cs="Times New Roman"/>
          <w:sz w:val="28"/>
          <w:szCs w:val="28"/>
        </w:rPr>
        <w:t xml:space="preserve"> год» </w:t>
      </w: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 xml:space="preserve">           На основании Бюджетного кодекса Российской Федерации, Устава муниципального образования «Бабстовское сельское поселение» Собрание депутатов </w:t>
      </w: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РЕШИЛО:</w:t>
      </w: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 xml:space="preserve">           1. Утвердить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w:t>
      </w:r>
      <w:r>
        <w:rPr>
          <w:rFonts w:ascii="Times New Roman" w:hAnsi="Times New Roman" w:cs="Times New Roman"/>
          <w:sz w:val="28"/>
          <w:szCs w:val="28"/>
        </w:rPr>
        <w:t>она за 2017</w:t>
      </w:r>
      <w:r w:rsidRPr="00101C3A">
        <w:rPr>
          <w:rFonts w:ascii="Times New Roman" w:hAnsi="Times New Roman" w:cs="Times New Roman"/>
          <w:sz w:val="28"/>
          <w:szCs w:val="28"/>
        </w:rPr>
        <w:t xml:space="preserve"> год». </w:t>
      </w: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 xml:space="preserve">           2. Назн</w:t>
      </w:r>
      <w:r>
        <w:rPr>
          <w:rFonts w:ascii="Times New Roman" w:hAnsi="Times New Roman" w:cs="Times New Roman"/>
          <w:sz w:val="28"/>
          <w:szCs w:val="28"/>
        </w:rPr>
        <w:t>ачить публичные слушания по при</w:t>
      </w:r>
      <w:r w:rsidRPr="00101C3A">
        <w:rPr>
          <w:rFonts w:ascii="Times New Roman" w:hAnsi="Times New Roman" w:cs="Times New Roman"/>
          <w:sz w:val="28"/>
          <w:szCs w:val="28"/>
        </w:rPr>
        <w:t>лагаемому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w:t>
      </w:r>
      <w:r>
        <w:rPr>
          <w:rFonts w:ascii="Times New Roman" w:hAnsi="Times New Roman" w:cs="Times New Roman"/>
          <w:sz w:val="28"/>
          <w:szCs w:val="28"/>
        </w:rPr>
        <w:t xml:space="preserve">017 </w:t>
      </w:r>
      <w:r w:rsidRPr="00101C3A">
        <w:rPr>
          <w:rFonts w:ascii="Times New Roman" w:hAnsi="Times New Roman" w:cs="Times New Roman"/>
          <w:sz w:val="28"/>
          <w:szCs w:val="28"/>
        </w:rPr>
        <w:t xml:space="preserve"> год».</w:t>
      </w:r>
    </w:p>
    <w:p w:rsidR="00594AA4" w:rsidRPr="00101C3A" w:rsidRDefault="00594AA4" w:rsidP="00594AA4">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101C3A">
        <w:rPr>
          <w:rFonts w:ascii="Times New Roman" w:hAnsi="Times New Roman" w:cs="Times New Roman"/>
          <w:sz w:val="28"/>
          <w:szCs w:val="28"/>
        </w:rPr>
        <w:t>3. Опубликовать настоящее решение в «Информационном бюллетене» Бабстовского сельского поселения.</w:t>
      </w:r>
    </w:p>
    <w:p w:rsidR="00594AA4" w:rsidRPr="00101C3A" w:rsidRDefault="00594AA4" w:rsidP="00594AA4">
      <w:pPr>
        <w:widowControl w:val="0"/>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ab/>
        <w:t>4. Контроль за исполнением настоящего решения возложить на постоянную комиссию Собрани</w:t>
      </w:r>
      <w:r>
        <w:rPr>
          <w:rFonts w:ascii="Times New Roman" w:hAnsi="Times New Roman" w:cs="Times New Roman"/>
          <w:sz w:val="28"/>
          <w:szCs w:val="28"/>
        </w:rPr>
        <w:t>я депутатов по бюджету, налогам и сборам (Кузьменко Р.Н.)</w:t>
      </w:r>
      <w:r w:rsidRPr="00101C3A">
        <w:rPr>
          <w:rFonts w:ascii="Times New Roman" w:hAnsi="Times New Roman" w:cs="Times New Roman"/>
          <w:sz w:val="28"/>
          <w:szCs w:val="28"/>
        </w:rPr>
        <w:t>.</w:t>
      </w:r>
    </w:p>
    <w:p w:rsidR="00594AA4" w:rsidRPr="00101C3A" w:rsidRDefault="00594AA4" w:rsidP="00594AA4">
      <w:pPr>
        <w:pStyle w:val="a8"/>
        <w:jc w:val="both"/>
        <w:rPr>
          <w:szCs w:val="28"/>
        </w:rPr>
      </w:pPr>
      <w:r w:rsidRPr="00101C3A">
        <w:rPr>
          <w:szCs w:val="28"/>
        </w:rPr>
        <w:t xml:space="preserve">          5. Настоящее решение вступает в силу после дня его официального опубликования.</w:t>
      </w:r>
    </w:p>
    <w:p w:rsidR="00594AA4" w:rsidRPr="00101C3A" w:rsidRDefault="00594AA4" w:rsidP="00594AA4">
      <w:pPr>
        <w:pStyle w:val="a8"/>
        <w:jc w:val="right"/>
        <w:rPr>
          <w:szCs w:val="28"/>
        </w:rPr>
      </w:pPr>
    </w:p>
    <w:p w:rsidR="00594AA4" w:rsidRPr="00101C3A" w:rsidRDefault="00594AA4" w:rsidP="00594AA4">
      <w:pPr>
        <w:pStyle w:val="a8"/>
        <w:jc w:val="right"/>
        <w:rPr>
          <w:szCs w:val="28"/>
        </w:rPr>
      </w:pPr>
    </w:p>
    <w:p w:rsidR="00594AA4" w:rsidRPr="00A02F00" w:rsidRDefault="00594AA4" w:rsidP="00594AA4">
      <w:pPr>
        <w:tabs>
          <w:tab w:val="left" w:pos="7200"/>
        </w:tabs>
        <w:autoSpaceDE w:val="0"/>
        <w:autoSpaceDN w:val="0"/>
        <w:adjustRightInd w:val="0"/>
        <w:spacing w:after="0" w:line="240" w:lineRule="auto"/>
        <w:jc w:val="both"/>
        <w:rPr>
          <w:rFonts w:ascii="Times New Roman" w:hAnsi="Times New Roman" w:cs="Times New Roman"/>
          <w:sz w:val="28"/>
          <w:szCs w:val="28"/>
        </w:rPr>
      </w:pPr>
      <w:r w:rsidRPr="00101C3A">
        <w:rPr>
          <w:rFonts w:ascii="Times New Roman" w:hAnsi="Times New Roman" w:cs="Times New Roman"/>
          <w:sz w:val="28"/>
          <w:szCs w:val="28"/>
        </w:rPr>
        <w:t>Глава сельского поселения                                                          В.В. Фарафонтов</w:t>
      </w:r>
    </w:p>
    <w:p w:rsidR="00594AA4" w:rsidRDefault="00594AA4" w:rsidP="00594AA4">
      <w:pPr>
        <w:spacing w:after="0" w:line="240" w:lineRule="auto"/>
        <w:jc w:val="center"/>
        <w:rPr>
          <w:rFonts w:ascii="Times New Roman" w:eastAsia="Calibri" w:hAnsi="Times New Roman" w:cs="Times New Roman"/>
          <w:sz w:val="28"/>
          <w:szCs w:val="28"/>
        </w:rPr>
      </w:pPr>
    </w:p>
    <w:p w:rsidR="00594AA4" w:rsidRDefault="00594AA4" w:rsidP="00594AA4">
      <w:pPr>
        <w:spacing w:after="0" w:line="240" w:lineRule="auto"/>
        <w:jc w:val="center"/>
        <w:rPr>
          <w:rFonts w:ascii="Times New Roman" w:eastAsia="Calibri" w:hAnsi="Times New Roman" w:cs="Times New Roman"/>
          <w:sz w:val="28"/>
          <w:szCs w:val="28"/>
        </w:rPr>
      </w:pPr>
    </w:p>
    <w:p w:rsidR="00594AA4" w:rsidRDefault="00594AA4" w:rsidP="00594AA4">
      <w:pPr>
        <w:spacing w:after="0" w:line="240" w:lineRule="auto"/>
        <w:jc w:val="center"/>
        <w:rPr>
          <w:rFonts w:ascii="Times New Roman" w:eastAsia="Calibri" w:hAnsi="Times New Roman" w:cs="Times New Roman"/>
          <w:sz w:val="28"/>
          <w:szCs w:val="28"/>
        </w:rPr>
      </w:pPr>
    </w:p>
    <w:p w:rsidR="00594AA4" w:rsidRPr="00197BCC" w:rsidRDefault="00594AA4" w:rsidP="00594AA4">
      <w:pPr>
        <w:spacing w:after="0" w:line="240" w:lineRule="auto"/>
        <w:jc w:val="center"/>
        <w:rPr>
          <w:rFonts w:ascii="Times New Roman" w:eastAsia="Calibri" w:hAnsi="Times New Roman" w:cs="Times New Roman"/>
          <w:sz w:val="28"/>
          <w:szCs w:val="28"/>
        </w:rPr>
      </w:pPr>
      <w:r w:rsidRPr="00197BCC">
        <w:rPr>
          <w:rFonts w:ascii="Times New Roman" w:eastAsia="Calibri" w:hAnsi="Times New Roman" w:cs="Times New Roman"/>
          <w:sz w:val="28"/>
          <w:szCs w:val="28"/>
        </w:rPr>
        <w:lastRenderedPageBreak/>
        <w:t>Пояснительная записка</w:t>
      </w:r>
    </w:p>
    <w:p w:rsidR="00594AA4" w:rsidRPr="00197BCC" w:rsidRDefault="00594AA4" w:rsidP="00594AA4">
      <w:pPr>
        <w:spacing w:after="0" w:line="240" w:lineRule="auto"/>
        <w:jc w:val="center"/>
        <w:rPr>
          <w:rFonts w:ascii="Times New Roman" w:eastAsia="Calibri" w:hAnsi="Times New Roman" w:cs="Times New Roman"/>
          <w:sz w:val="28"/>
          <w:szCs w:val="28"/>
        </w:rPr>
      </w:pPr>
      <w:r w:rsidRPr="00197BCC">
        <w:rPr>
          <w:rFonts w:ascii="Times New Roman" w:eastAsia="Calibri" w:hAnsi="Times New Roman" w:cs="Times New Roman"/>
          <w:sz w:val="28"/>
          <w:szCs w:val="28"/>
        </w:rPr>
        <w:t>к проекту решения Собрания депутатов</w:t>
      </w:r>
    </w:p>
    <w:p w:rsidR="00594AA4" w:rsidRDefault="00594AA4" w:rsidP="00594AA4">
      <w:pPr>
        <w:spacing w:after="0" w:line="240" w:lineRule="auto"/>
        <w:jc w:val="center"/>
        <w:rPr>
          <w:rFonts w:ascii="Times New Roman" w:eastAsia="Calibri" w:hAnsi="Times New Roman" w:cs="Times New Roman"/>
          <w:sz w:val="28"/>
          <w:szCs w:val="28"/>
        </w:rPr>
      </w:pPr>
      <w:r w:rsidRPr="00197BCC">
        <w:rPr>
          <w:rFonts w:ascii="Times New Roman" w:eastAsia="Calibri" w:hAnsi="Times New Roman" w:cs="Times New Roman"/>
          <w:sz w:val="28"/>
          <w:szCs w:val="28"/>
        </w:rPr>
        <w:t xml:space="preserve">«Об утверждении отчета об исполнении бюджета муниципального образования «Бабстовское сельское поселение» Ленинского муниципального района </w:t>
      </w:r>
    </w:p>
    <w:p w:rsidR="00594AA4" w:rsidRPr="00197BCC" w:rsidRDefault="00594AA4" w:rsidP="00594AA4">
      <w:pPr>
        <w:spacing w:after="0" w:line="240" w:lineRule="auto"/>
        <w:jc w:val="center"/>
        <w:rPr>
          <w:rFonts w:ascii="Times New Roman" w:eastAsia="Calibri" w:hAnsi="Times New Roman" w:cs="Times New Roman"/>
          <w:sz w:val="28"/>
          <w:szCs w:val="28"/>
        </w:rPr>
      </w:pPr>
      <w:r w:rsidRPr="00197BCC">
        <w:rPr>
          <w:rFonts w:ascii="Times New Roman" w:eastAsia="Calibri" w:hAnsi="Times New Roman" w:cs="Times New Roman"/>
          <w:sz w:val="28"/>
          <w:szCs w:val="28"/>
        </w:rPr>
        <w:t>за 2017 год»</w:t>
      </w:r>
    </w:p>
    <w:p w:rsidR="00594AA4" w:rsidRPr="00197BCC" w:rsidRDefault="00594AA4" w:rsidP="00594AA4">
      <w:pPr>
        <w:spacing w:after="0" w:line="240" w:lineRule="auto"/>
        <w:jc w:val="both"/>
        <w:rPr>
          <w:rFonts w:ascii="Times New Roman" w:eastAsia="Calibri" w:hAnsi="Times New Roman" w:cs="Times New Roman"/>
          <w:sz w:val="28"/>
          <w:szCs w:val="28"/>
        </w:rPr>
      </w:pP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Проект решения Собрания депутатов «Об утверждении отчета об исполнении бюджета муниципального образования «Бабстовское сельское поселение» Ленинского муниципального района за 2017 год»  (далее – проект решения об утверждении отчета) подготовлен в соответствии с требованиями бюджетного законодательства Российской Федерации, Уставом и положением о бюджетном процессе в муниципальном образовании «Бабстовское сельское поселение» Ленинского муниципального района.</w:t>
      </w:r>
    </w:p>
    <w:p w:rsidR="00594AA4" w:rsidRPr="00197BCC" w:rsidRDefault="00594AA4" w:rsidP="00594AA4">
      <w:pPr>
        <w:spacing w:after="0" w:line="240" w:lineRule="auto"/>
        <w:jc w:val="both"/>
        <w:rPr>
          <w:rFonts w:ascii="Times New Roman" w:eastAsia="Calibri" w:hAnsi="Times New Roman" w:cs="Times New Roman"/>
          <w:color w:val="FF0000"/>
          <w:sz w:val="28"/>
          <w:szCs w:val="28"/>
        </w:rPr>
      </w:pPr>
      <w:r w:rsidRPr="00197BCC">
        <w:rPr>
          <w:rFonts w:ascii="Times New Roman" w:eastAsia="Calibri" w:hAnsi="Times New Roman" w:cs="Times New Roman"/>
          <w:color w:val="FF0000"/>
          <w:sz w:val="28"/>
          <w:szCs w:val="28"/>
        </w:rPr>
        <w:tab/>
      </w:r>
      <w:r w:rsidRPr="00197BCC">
        <w:rPr>
          <w:rFonts w:ascii="Times New Roman" w:eastAsia="Calibri" w:hAnsi="Times New Roman" w:cs="Times New Roman"/>
          <w:sz w:val="28"/>
          <w:szCs w:val="28"/>
        </w:rPr>
        <w:t>В течение финансового года бюджет муниципального образования «Бабстовское сельское поселение» Ленинского муниципального района на 2017 год  был уточнен</w:t>
      </w:r>
      <w:r w:rsidRPr="00197BCC">
        <w:rPr>
          <w:rFonts w:ascii="Times New Roman" w:eastAsia="Calibri" w:hAnsi="Times New Roman" w:cs="Times New Roman"/>
          <w:color w:val="FF0000"/>
          <w:sz w:val="28"/>
          <w:szCs w:val="28"/>
        </w:rPr>
        <w:t xml:space="preserve"> </w:t>
      </w:r>
      <w:r w:rsidRPr="00197BCC">
        <w:rPr>
          <w:rFonts w:ascii="Times New Roman" w:eastAsia="Calibri" w:hAnsi="Times New Roman" w:cs="Times New Roman"/>
          <w:sz w:val="28"/>
          <w:szCs w:val="28"/>
        </w:rPr>
        <w:t>4 раза (решения Собрания депутатов от 30.03.2017 № 320; от 30.05.2017 № 337; от 26.10.2017 № 354; от 21.12.2017 № 362).</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Данный проект решения предполагает утверждение отчета об исполнении бюджета муниципального образования «Бабстовское сельское поселение» Ленинского муниципального района со следующими основными параметрами: доходы – 24427,4 тыс. рублей, расходы – 28820,7 тыс. рублей с превышением расходов над доходами (дефицит бюджета сельского поселения) в сумме 4393,3  тыс. рублей.</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Показатели доходной части бюджета к уточненным назначениям выполнены на 117,0 процентов.</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Перевыполнение по налоговым и неналоговым видам доходов сложилось в сумме 4143,2 тыс. рублей (плановые назначения 15535,8 тыс. рублей, исполнено 19679,0 тыс. рублей)</w:t>
      </w:r>
    </w:p>
    <w:p w:rsidR="00594AA4" w:rsidRPr="00197BCC" w:rsidRDefault="00594AA4" w:rsidP="00594AA4">
      <w:pPr>
        <w:spacing w:after="0" w:line="240" w:lineRule="auto"/>
        <w:ind w:firstLine="708"/>
        <w:jc w:val="right"/>
        <w:rPr>
          <w:rFonts w:ascii="Times New Roman" w:eastAsia="Calibri" w:hAnsi="Times New Roman" w:cs="Times New Roman"/>
          <w:sz w:val="28"/>
          <w:szCs w:val="28"/>
        </w:rPr>
      </w:pPr>
      <w:r w:rsidRPr="00197BCC">
        <w:rPr>
          <w:rFonts w:ascii="Times New Roman" w:eastAsia="Calibri" w:hAnsi="Times New Roman" w:cs="Times New Roman"/>
          <w:sz w:val="28"/>
          <w:szCs w:val="28"/>
        </w:rPr>
        <w:t xml:space="preserve">Таблица 1 </w:t>
      </w:r>
    </w:p>
    <w:p w:rsidR="00594AA4" w:rsidRPr="00197BCC" w:rsidRDefault="00594AA4" w:rsidP="00594AA4">
      <w:pPr>
        <w:spacing w:after="0" w:line="240" w:lineRule="auto"/>
        <w:ind w:firstLine="708"/>
        <w:jc w:val="center"/>
        <w:rPr>
          <w:rFonts w:ascii="Times New Roman" w:eastAsia="Calibri" w:hAnsi="Times New Roman" w:cs="Times New Roman"/>
          <w:sz w:val="28"/>
          <w:szCs w:val="28"/>
        </w:rPr>
      </w:pPr>
      <w:r w:rsidRPr="00197BCC">
        <w:rPr>
          <w:rFonts w:ascii="Times New Roman" w:eastAsia="Calibri" w:hAnsi="Times New Roman" w:cs="Times New Roman"/>
          <w:sz w:val="28"/>
          <w:szCs w:val="28"/>
        </w:rPr>
        <w:t>Поступление доходов в бюджет сельского поселения в 2017 году</w:t>
      </w:r>
    </w:p>
    <w:p w:rsidR="00594AA4" w:rsidRPr="00197BCC" w:rsidRDefault="00594AA4" w:rsidP="00594AA4">
      <w:pPr>
        <w:spacing w:after="0" w:line="240" w:lineRule="auto"/>
        <w:ind w:firstLine="708"/>
        <w:jc w:val="center"/>
        <w:rPr>
          <w:rFonts w:ascii="Times New Roman" w:eastAsia="Calibri" w:hAnsi="Times New Roman" w:cs="Times New Roman"/>
          <w:sz w:val="28"/>
          <w:szCs w:val="28"/>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1417"/>
        <w:gridCol w:w="1276"/>
        <w:gridCol w:w="2375"/>
      </w:tblGrid>
      <w:tr w:rsidR="00594AA4" w:rsidRPr="00197BCC" w:rsidTr="00D33229">
        <w:tc>
          <w:tcPr>
            <w:tcW w:w="4503"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Наименование вида дохода</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План</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Факт</w:t>
            </w:r>
          </w:p>
        </w:tc>
        <w:tc>
          <w:tcPr>
            <w:tcW w:w="2375" w:type="dxa"/>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 перевыполнено</w:t>
            </w:r>
          </w:p>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 недопоступило</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xml:space="preserve">- налоги на прибыль, доходы </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12890,0</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15891,2</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+3001,2</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налоги на товары (работы, услуги)</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341,4</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378,1</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+36,7</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xml:space="preserve">- налоги на совокупный доход </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210,0</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147,7</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-62,3</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xml:space="preserve">- налоги на имущество </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269,0</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362,3</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+93,3</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xml:space="preserve">- доходы от использования имущества, находящегося в государственной и муниципальной собственности </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1825,4</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2591,3</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+765,9</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 доходы от продажи материальных и нематериальных активов</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308,4</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+308,4</w:t>
            </w:r>
          </w:p>
        </w:tc>
      </w:tr>
      <w:tr w:rsidR="00594AA4" w:rsidRPr="00197BCC" w:rsidTr="00D33229">
        <w:tc>
          <w:tcPr>
            <w:tcW w:w="4503" w:type="dxa"/>
          </w:tcPr>
          <w:p w:rsidR="00594AA4" w:rsidRPr="00197BCC" w:rsidRDefault="00594AA4" w:rsidP="00D33229">
            <w:pPr>
              <w:spacing w:after="0" w:line="240" w:lineRule="auto"/>
              <w:jc w:val="both"/>
              <w:rPr>
                <w:rFonts w:ascii="Times New Roman" w:eastAsia="Calibri" w:hAnsi="Times New Roman" w:cs="Times New Roman"/>
                <w:sz w:val="24"/>
                <w:szCs w:val="24"/>
              </w:rPr>
            </w:pPr>
            <w:r w:rsidRPr="00197BCC">
              <w:rPr>
                <w:rFonts w:ascii="Times New Roman" w:eastAsia="Calibri" w:hAnsi="Times New Roman" w:cs="Times New Roman"/>
                <w:sz w:val="24"/>
                <w:szCs w:val="24"/>
              </w:rPr>
              <w:t>ИТОГО:</w:t>
            </w:r>
          </w:p>
        </w:tc>
        <w:tc>
          <w:tcPr>
            <w:tcW w:w="1417"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15535,8</w:t>
            </w:r>
          </w:p>
        </w:tc>
        <w:tc>
          <w:tcPr>
            <w:tcW w:w="1276"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19679,0</w:t>
            </w:r>
          </w:p>
        </w:tc>
        <w:tc>
          <w:tcPr>
            <w:tcW w:w="2375" w:type="dxa"/>
            <w:vAlign w:val="center"/>
          </w:tcPr>
          <w:p w:rsidR="00594AA4" w:rsidRPr="00197BCC" w:rsidRDefault="00594AA4" w:rsidP="00D33229">
            <w:pPr>
              <w:spacing w:after="0" w:line="240" w:lineRule="auto"/>
              <w:jc w:val="center"/>
              <w:rPr>
                <w:rFonts w:ascii="Times New Roman" w:eastAsia="Calibri" w:hAnsi="Times New Roman" w:cs="Times New Roman"/>
                <w:sz w:val="24"/>
                <w:szCs w:val="24"/>
              </w:rPr>
            </w:pPr>
            <w:r w:rsidRPr="00197BCC">
              <w:rPr>
                <w:rFonts w:ascii="Times New Roman" w:eastAsia="Calibri" w:hAnsi="Times New Roman" w:cs="Times New Roman"/>
                <w:sz w:val="24"/>
                <w:szCs w:val="24"/>
              </w:rPr>
              <w:t>+4143,2</w:t>
            </w:r>
          </w:p>
        </w:tc>
      </w:tr>
    </w:tbl>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lastRenderedPageBreak/>
        <w:t>Безвозмездные поступления из областного бюджета в 2017 году в доход бюджета поселения поступили в сумме 5230,8 тыс. рублей при плане 5243,1 тыс. рублей, то есть 99,8 процентов. Средства из областного бюджета поступили в полном объеме, то есть 100,0 процентов, не поступили средства из бюджета муниципального района на осуществление части полномочий по решению вопросов местного значения в соответствии  с заключенными соглашениями в сумме 12,3 тыс. рублей.</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Так же произведен возврат иных межбюджетных трансфертов, имеющих целевое назначение прошлых лет, из бюджета сельского поселения в сумме 482,4 тыс. рублей (дворовые площадки).</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Расходы бюджета муниципального образования «Бабстовское сельское поселение» Ленинского муниципального района за 2017 год исполнены на 98,2 процента при плановых назначениях 29335,8 тыс. рублей исполнение составило 28820,7 тыс. рублей. Общая сумма кассового неисполнения составила 515,1 тыс. рублей.</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 xml:space="preserve">Финансирование производилось исходя из фактической потребности и обоснованности расходования  бюджетных средств, а также обеспеченности бюджета денежными средствами. В 2017 году было принято Постановление администрации сельского поселения «О мерах по реализации решения Собрания депутатов от 29.12.2016 года № 287 «Об утверждении бюджета муниципального образования «Бабстовское сельское поселение» Ленинского муниципального района на 2017 год </w:t>
      </w:r>
      <w:r w:rsidRPr="00197BCC">
        <w:rPr>
          <w:rFonts w:ascii="Times New Roman" w:eastAsia="Calibri" w:hAnsi="Times New Roman" w:cs="Times New Roman"/>
          <w:sz w:val="28"/>
        </w:rPr>
        <w:t>и на плановый период 2018 - 2019 годов»</w:t>
      </w:r>
      <w:r w:rsidRPr="00197BCC">
        <w:rPr>
          <w:rFonts w:ascii="Times New Roman" w:eastAsia="Calibri" w:hAnsi="Times New Roman" w:cs="Times New Roman"/>
          <w:sz w:val="28"/>
          <w:szCs w:val="28"/>
        </w:rPr>
        <w:t>, что позволило экономно и рационально проводить текущие расходы по закупке товаров, работ и услуг.</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В 2017 году бюджет сельского поселения был сформирован в соответствии с пунктом 4 статьи 21 Бюджетного кодекса Российской федерации, что позволяет обеспечить привязку бюджетных средств к муниципальным программам и непрограммным мероприятиям.</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 xml:space="preserve"> 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 на 2017 год исполнена на 99,3 процента, т.е. не исполнение составило 154,6тыс. рублей. Исполнение программы в разрезе разделов:</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«Национальная безопасность и правоохранительная деятельность» расходы исполнены на 77,6 процента.</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«Национальная экономика» исполнение составило 97,8 процента – расходы не исполнены по причине того, что средства дорожного фонда поступили в бюджет поселения в последние числа декабря 2017 года, и остались не освоены в сумме 13,9 тыс. рублей.</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«Жилищно-коммунальное хозяйство» исполнение составило 98,9 процентов. Расходы произведены за фактически выполненные работы, услуги.</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lastRenderedPageBreak/>
        <w:t xml:space="preserve">По разделу «Культура и кинематография» исполнение составило 100,0 процентов. </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«Физическая культура и спорт» расходы составили 99,6 процентов. Расходы произведены за фактически выполненные работы, услуги.</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«Межбюджетные трансферты бюджетам субъектов Российской Федерации и муниципальных образований общего характера» расходы исполнены на 100,0 процентов.</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Непрограммные расходы исполнены в сумме 7421,8 тыс. рублей или 95,4 процента в том числе:</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«Национальная экономика» по подразделу «Сельское хозяйство и рыболовство» исполнение составило 100,0 процентов.</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По разделу «Жилищно-коммунальное хозяйство» по подразделу «Другие  вопросы в области в области жилищно-коммунального хозяйства» исполнение составило 100,0 процентов.</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В течение года заработная плата работникам сельского поселения выплачивалась своевременно, согласно установленным срокам выплаты. Своевременно перечислялись средства во внебюджетные фонды, согласно начисленным суммам.</w:t>
      </w:r>
    </w:p>
    <w:p w:rsidR="00594AA4" w:rsidRPr="00197BCC" w:rsidRDefault="00594AA4" w:rsidP="00594AA4">
      <w:pPr>
        <w:spacing w:after="0" w:line="240" w:lineRule="auto"/>
        <w:ind w:firstLine="708"/>
        <w:jc w:val="both"/>
        <w:rPr>
          <w:rFonts w:ascii="Times New Roman" w:eastAsia="Calibri" w:hAnsi="Times New Roman" w:cs="Times New Roman"/>
          <w:sz w:val="28"/>
          <w:szCs w:val="28"/>
        </w:rPr>
      </w:pPr>
      <w:r w:rsidRPr="00197BCC">
        <w:rPr>
          <w:rFonts w:ascii="Times New Roman" w:eastAsia="Calibri" w:hAnsi="Times New Roman" w:cs="Times New Roman"/>
          <w:sz w:val="28"/>
          <w:szCs w:val="28"/>
        </w:rPr>
        <w:t>Кредиторской задолженности по состоянию на 01.01.2017 года сельское поселение не имеет.</w:t>
      </w: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p>
    <w:p w:rsidR="00594AA4" w:rsidRDefault="00594AA4" w:rsidP="00594AA4">
      <w:pPr>
        <w:spacing w:after="0"/>
        <w:jc w:val="right"/>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anchor distT="0" distB="0" distL="114300" distR="114300" simplePos="0" relativeHeight="251659264" behindDoc="0" locked="0" layoutInCell="1" allowOverlap="1" wp14:anchorId="4947D118" wp14:editId="632D5358">
            <wp:simplePos x="0" y="0"/>
            <wp:positionH relativeFrom="column">
              <wp:posOffset>3033395</wp:posOffset>
            </wp:positionH>
            <wp:positionV relativeFrom="paragraph">
              <wp:posOffset>240030</wp:posOffset>
            </wp:positionV>
            <wp:extent cx="609600" cy="708660"/>
            <wp:effectExtent l="19050" t="0" r="0" b="0"/>
            <wp:wrapTopAndBottom/>
            <wp:docPr id="10" name="Рисунок 2"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GR"/>
                    <pic:cNvPicPr>
                      <a:picLocks noChangeAspect="1" noChangeArrowheads="1"/>
                    </pic:cNvPicPr>
                  </pic:nvPicPr>
                  <pic:blipFill>
                    <a:blip r:embed="rId6" cstate="print"/>
                    <a:srcRect/>
                    <a:stretch>
                      <a:fillRect/>
                    </a:stretch>
                  </pic:blipFill>
                  <pic:spPr bwMode="auto">
                    <a:xfrm>
                      <a:off x="0" y="0"/>
                      <a:ext cx="609600" cy="708660"/>
                    </a:xfrm>
                    <a:prstGeom prst="rect">
                      <a:avLst/>
                    </a:prstGeom>
                    <a:noFill/>
                    <a:ln w="9525">
                      <a:noFill/>
                      <a:miter lim="800000"/>
                      <a:headEnd/>
                      <a:tailEnd/>
                    </a:ln>
                  </pic:spPr>
                </pic:pic>
              </a:graphicData>
            </a:graphic>
          </wp:anchor>
        </w:drawing>
      </w:r>
      <w:r>
        <w:rPr>
          <w:rFonts w:ascii="Times New Roman" w:eastAsia="Calibri" w:hAnsi="Times New Roman" w:cs="Times New Roman"/>
          <w:sz w:val="28"/>
          <w:szCs w:val="28"/>
        </w:rPr>
        <w:t xml:space="preserve">  ПРОЕКТ</w:t>
      </w:r>
    </w:p>
    <w:p w:rsidR="00594AA4" w:rsidRPr="003A4577" w:rsidRDefault="00594AA4" w:rsidP="00594AA4">
      <w:pPr>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Муниципальное образование «Бабстовское сельское поселение»</w:t>
      </w:r>
    </w:p>
    <w:p w:rsidR="00594AA4" w:rsidRPr="003A4577" w:rsidRDefault="00594AA4" w:rsidP="00594AA4">
      <w:pPr>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Ленинского муниципального района</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Еврейской автономной области</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СОБРАНИЕ ДЕПУТАТОВ</w:t>
      </w:r>
    </w:p>
    <w:p w:rsidR="00594AA4" w:rsidRPr="003A4577" w:rsidRDefault="00594AA4" w:rsidP="00594AA4">
      <w:pPr>
        <w:keepNext/>
        <w:spacing w:after="0" w:line="240" w:lineRule="auto"/>
        <w:jc w:val="center"/>
        <w:outlineLvl w:val="0"/>
        <w:rPr>
          <w:rFonts w:ascii="Times New Roman" w:eastAsia="Times New Roman" w:hAnsi="Times New Roman" w:cs="Times New Roman"/>
          <w:sz w:val="28"/>
          <w:szCs w:val="28"/>
          <w:lang w:eastAsia="ru-RU"/>
        </w:rPr>
      </w:pPr>
    </w:p>
    <w:p w:rsidR="00594AA4" w:rsidRPr="003A4577" w:rsidRDefault="00594AA4" w:rsidP="00594AA4">
      <w:pPr>
        <w:keepNext/>
        <w:spacing w:after="0" w:line="240" w:lineRule="auto"/>
        <w:jc w:val="center"/>
        <w:outlineLvl w:val="0"/>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РЕШЕНИЕ</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0"/>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с. Бабстово</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0"/>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0"/>
          <w:szCs w:val="28"/>
          <w:lang w:eastAsia="ru-RU"/>
        </w:rPr>
      </w:pPr>
    </w:p>
    <w:p w:rsidR="00594AA4" w:rsidRPr="003A4577" w:rsidRDefault="00594AA4" w:rsidP="00594AA4">
      <w:pPr>
        <w:spacing w:after="0" w:line="240" w:lineRule="auto"/>
        <w:ind w:right="97"/>
        <w:jc w:val="both"/>
        <w:rPr>
          <w:rFonts w:ascii="Times New Roman" w:eastAsia="Times New Roman" w:hAnsi="Times New Roman" w:cs="Times New Roman"/>
          <w:sz w:val="28"/>
          <w:szCs w:val="20"/>
          <w:lang w:eastAsia="ru-RU"/>
        </w:rPr>
      </w:pPr>
      <w:r w:rsidRPr="003A4577">
        <w:rPr>
          <w:rFonts w:ascii="Times New Roman" w:eastAsia="Times New Roman" w:hAnsi="Times New Roman" w:cs="Times New Roman"/>
          <w:sz w:val="28"/>
          <w:szCs w:val="20"/>
          <w:lang w:eastAsia="ru-RU"/>
        </w:rPr>
        <w:t>Об утверждении отчета об исполнении бюджета муниципального образования «Бабстовское сельское поселение» Ленинского муниципального района Еврейской автономной области за 2017  год</w:t>
      </w:r>
    </w:p>
    <w:p w:rsidR="00594AA4" w:rsidRPr="003A4577" w:rsidRDefault="00594AA4" w:rsidP="00594AA4">
      <w:pPr>
        <w:spacing w:after="0" w:line="240" w:lineRule="auto"/>
        <w:ind w:right="97"/>
        <w:jc w:val="right"/>
        <w:rPr>
          <w:rFonts w:ascii="Times New Roman" w:eastAsia="Times New Roman" w:hAnsi="Times New Roman" w:cs="Times New Roman"/>
          <w:color w:val="FF0000"/>
          <w:sz w:val="28"/>
          <w:szCs w:val="20"/>
          <w:lang w:eastAsia="ru-RU"/>
        </w:rPr>
      </w:pPr>
    </w:p>
    <w:p w:rsidR="00594AA4" w:rsidRPr="003A4577" w:rsidRDefault="00594AA4" w:rsidP="00594AA4">
      <w:pPr>
        <w:spacing w:after="120" w:line="240" w:lineRule="auto"/>
        <w:ind w:right="97"/>
        <w:jc w:val="right"/>
        <w:rPr>
          <w:rFonts w:ascii="Times New Roman" w:eastAsia="Times New Roman" w:hAnsi="Times New Roman" w:cs="Times New Roman"/>
          <w:sz w:val="28"/>
          <w:szCs w:val="20"/>
          <w:lang w:eastAsia="ru-RU"/>
        </w:rPr>
      </w:pP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rsidR="00594AA4" w:rsidRPr="003A4577" w:rsidRDefault="00594AA4" w:rsidP="00594AA4">
      <w:pPr>
        <w:autoSpaceDE w:val="0"/>
        <w:autoSpaceDN w:val="0"/>
        <w:spacing w:after="0" w:line="240" w:lineRule="auto"/>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РЕШИЛО:</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 Утвердить отчет об исполнении бюджета муниципального образования «Бабстовское сельское поселение» Ленинского муниципального района за 2017 год по доходам в сумме 24427,4  тыс. рублей и по расходам в сумме 28820,7 тыс. рублей с превышением доходов над расходами (дефицит бюджета сельского поселения) в сумме 4393,3 тыс. рублей со следующими показателями:</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1.1.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2017 год согласно приложению 1 к настоящему решению.</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1.2. Источников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внутреннего финансирования дефицита бюджета за 2017 год, согласно приложению 2 к настоящему решению.</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lastRenderedPageBreak/>
        <w:t>1.3. Доходов бюджета муниципального образования «Бабстовское сельское поселение» Ленинского муниципального района по кодам</w:t>
      </w:r>
      <w:r w:rsidRPr="003A4577">
        <w:rPr>
          <w:rFonts w:ascii="Times New Roman" w:eastAsia="Times New Roman" w:hAnsi="Times New Roman" w:cs="Times New Roman"/>
          <w:color w:val="FF0000"/>
          <w:sz w:val="28"/>
          <w:szCs w:val="28"/>
          <w:lang w:eastAsia="ru-RU"/>
        </w:rPr>
        <w:t xml:space="preserve"> </w:t>
      </w:r>
      <w:r w:rsidRPr="003A4577">
        <w:rPr>
          <w:rFonts w:ascii="Times New Roman" w:eastAsia="Times New Roman" w:hAnsi="Times New Roman" w:cs="Times New Roman"/>
          <w:sz w:val="28"/>
          <w:szCs w:val="28"/>
          <w:lang w:eastAsia="ru-RU"/>
        </w:rPr>
        <w:t>классификации доходов бюджета за 2017 год согласно приложению 3 к настоящему решению.</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1.4. Доходов бюджета муниципального образования «Бабстовское сельское поселение» Ленинского муниципального района по кодам видов доходов, подвидов доходов, классификации операций сектора государственного управления, относящихся к доходам бюджета за 2017  год согласно приложению 4 к настоящему решению.</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1.5. Расходов бюджета муниципального образования «Бабстовское сельское поселение» Ленинского муниципального района по разделам и подразделам классификации расходов бюджета за 2017 год согласно приложению 5 к настоящему решению.</w:t>
      </w:r>
    </w:p>
    <w:p w:rsidR="00594AA4" w:rsidRPr="003A4577" w:rsidRDefault="00594AA4" w:rsidP="00594AA4">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1.6. Расходов бюджета муниципального образования «Бабстовское сельское поселение» Ленинского муниципального района по ведомственной структуре расходов бюджета за 2017 год согласно приложению 6 к настоящему решению.</w:t>
      </w:r>
    </w:p>
    <w:p w:rsidR="00594AA4" w:rsidRPr="003A4577" w:rsidRDefault="00594AA4" w:rsidP="00594AA4">
      <w:pPr>
        <w:tabs>
          <w:tab w:val="left" w:pos="4678"/>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2. Настоящее решение опубликовать в</w:t>
      </w:r>
      <w:r w:rsidRPr="003A4577">
        <w:rPr>
          <w:rFonts w:ascii="Times New Roman" w:eastAsia="Times New Roman" w:hAnsi="Times New Roman" w:cs="Times New Roman"/>
          <w:color w:val="FF0000"/>
          <w:sz w:val="28"/>
          <w:szCs w:val="28"/>
          <w:lang w:eastAsia="ru-RU"/>
        </w:rPr>
        <w:t xml:space="preserve"> </w:t>
      </w:r>
      <w:r w:rsidRPr="003A4577">
        <w:rPr>
          <w:rFonts w:ascii="Times New Roman" w:eastAsia="Times New Roman" w:hAnsi="Times New Roman" w:cs="Times New Roman"/>
          <w:sz w:val="28"/>
          <w:szCs w:val="28"/>
          <w:lang w:eastAsia="ru-RU"/>
        </w:rPr>
        <w:t>«Информационном бюллетене» Бабстовского сельского поселения.</w:t>
      </w:r>
    </w:p>
    <w:p w:rsidR="00594AA4" w:rsidRPr="003A4577" w:rsidRDefault="00594AA4" w:rsidP="00594AA4">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3. Настоящее решение вступает в силу после дня его официального опубликования.</w:t>
      </w:r>
    </w:p>
    <w:p w:rsidR="00594AA4" w:rsidRPr="003A4577" w:rsidRDefault="00594AA4" w:rsidP="00594AA4">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94AA4" w:rsidRPr="003A4577" w:rsidRDefault="00594AA4" w:rsidP="00594AA4">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94AA4" w:rsidRPr="003A4577" w:rsidRDefault="00594AA4" w:rsidP="00594AA4">
      <w:pPr>
        <w:tabs>
          <w:tab w:val="left" w:pos="7200"/>
        </w:tabs>
        <w:autoSpaceDE w:val="0"/>
        <w:autoSpaceDN w:val="0"/>
        <w:adjustRightInd w:val="0"/>
        <w:spacing w:after="0" w:line="240" w:lineRule="auto"/>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Глава сельского поселения                                    </w:t>
      </w:r>
      <w:r>
        <w:rPr>
          <w:rFonts w:ascii="Times New Roman" w:eastAsia="Times New Roman" w:hAnsi="Times New Roman" w:cs="Times New Roman"/>
          <w:sz w:val="28"/>
          <w:szCs w:val="28"/>
          <w:lang w:eastAsia="ru-RU"/>
        </w:rPr>
        <w:t xml:space="preserve">                         </w:t>
      </w:r>
      <w:r w:rsidRPr="003A4577">
        <w:rPr>
          <w:rFonts w:ascii="Times New Roman" w:eastAsia="Times New Roman" w:hAnsi="Times New Roman" w:cs="Times New Roman"/>
          <w:sz w:val="28"/>
          <w:szCs w:val="28"/>
          <w:lang w:eastAsia="ru-RU"/>
        </w:rPr>
        <w:t>В.В. Фарафонтов</w:t>
      </w:r>
    </w:p>
    <w:p w:rsidR="00594AA4" w:rsidRPr="003A4577" w:rsidRDefault="00594AA4" w:rsidP="00594AA4">
      <w:pPr>
        <w:spacing w:after="0" w:line="240" w:lineRule="auto"/>
        <w:jc w:val="center"/>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jc w:val="both"/>
        <w:rPr>
          <w:rFonts w:ascii="Times New Roman" w:eastAsia="Times New Roman" w:hAnsi="Times New Roman" w:cs="Times New Roman"/>
          <w:color w:val="FF0000"/>
          <w:sz w:val="28"/>
          <w:szCs w:val="28"/>
          <w:lang w:eastAsia="ru-RU"/>
        </w:rPr>
        <w:sectPr w:rsidR="00594AA4" w:rsidRPr="003A4577" w:rsidSect="004B00F0">
          <w:pgSz w:w="12240" w:h="15840" w:code="1"/>
          <w:pgMar w:top="851" w:right="851" w:bottom="1134" w:left="1701" w:header="709" w:footer="709" w:gutter="0"/>
          <w:cols w:space="709"/>
          <w:noEndnote/>
          <w:titlePg/>
        </w:sectPr>
      </w:pPr>
    </w:p>
    <w:p w:rsidR="00594AA4" w:rsidRPr="003A4577" w:rsidRDefault="00594AA4" w:rsidP="00594AA4">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3A4577">
        <w:rPr>
          <w:rFonts w:ascii="Times New Roman" w:eastAsia="Times New Roman" w:hAnsi="Times New Roman" w:cs="Times New Roman"/>
          <w:sz w:val="28"/>
          <w:szCs w:val="28"/>
          <w:lang w:eastAsia="ru-RU"/>
        </w:rPr>
        <w:t>Приложение 1</w:t>
      </w:r>
    </w:p>
    <w:p w:rsidR="00594AA4" w:rsidRPr="003A4577" w:rsidRDefault="00594AA4" w:rsidP="00594AA4">
      <w:pPr>
        <w:autoSpaceDE w:val="0"/>
        <w:autoSpaceDN w:val="0"/>
        <w:spacing w:after="0" w:line="240" w:lineRule="auto"/>
        <w:ind w:left="5529"/>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autoSpaceDE w:val="0"/>
        <w:autoSpaceDN w:val="0"/>
        <w:spacing w:after="0" w:line="240" w:lineRule="auto"/>
        <w:ind w:left="5529"/>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ind w:left="10065"/>
        <w:jc w:val="both"/>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ind w:firstLine="720"/>
        <w:jc w:val="center"/>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дефицита бюджета за 2017 год</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p>
    <w:tbl>
      <w:tblPr>
        <w:tblW w:w="99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4"/>
        <w:gridCol w:w="1195"/>
        <w:gridCol w:w="2519"/>
        <w:gridCol w:w="1198"/>
      </w:tblGrid>
      <w:tr w:rsidR="00594AA4" w:rsidRPr="003A4577" w:rsidTr="00D33229">
        <w:trPr>
          <w:trHeight w:val="1604"/>
        </w:trPr>
        <w:tc>
          <w:tcPr>
            <w:tcW w:w="5044"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bCs/>
                <w:sz w:val="24"/>
                <w:szCs w:val="24"/>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95"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Код админис-тратора</w:t>
            </w:r>
          </w:p>
        </w:tc>
        <w:tc>
          <w:tcPr>
            <w:tcW w:w="251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Коды бюджетной классификации</w:t>
            </w:r>
          </w:p>
        </w:tc>
        <w:tc>
          <w:tcPr>
            <w:tcW w:w="1198"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Сумма, (тыс. руб.)</w:t>
            </w:r>
          </w:p>
        </w:tc>
      </w:tr>
      <w:tr w:rsidR="00594AA4" w:rsidRPr="003A4577" w:rsidTr="00D33229">
        <w:trPr>
          <w:trHeight w:val="163"/>
        </w:trPr>
        <w:tc>
          <w:tcPr>
            <w:tcW w:w="5044"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Cs/>
                <w:sz w:val="24"/>
                <w:szCs w:val="24"/>
                <w:lang w:eastAsia="ru-RU"/>
              </w:rPr>
            </w:pPr>
            <w:r w:rsidRPr="003A4577">
              <w:rPr>
                <w:rFonts w:ascii="Times New Roman" w:eastAsia="Times New Roman" w:hAnsi="Times New Roman" w:cs="Times New Roman"/>
                <w:bCs/>
                <w:sz w:val="24"/>
                <w:szCs w:val="24"/>
                <w:lang w:eastAsia="ru-RU"/>
              </w:rPr>
              <w:t>1</w:t>
            </w:r>
          </w:p>
        </w:tc>
        <w:tc>
          <w:tcPr>
            <w:tcW w:w="1195"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w:t>
            </w:r>
          </w:p>
        </w:tc>
        <w:tc>
          <w:tcPr>
            <w:tcW w:w="251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w:t>
            </w:r>
          </w:p>
        </w:tc>
        <w:tc>
          <w:tcPr>
            <w:tcW w:w="1198"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w:t>
            </w:r>
          </w:p>
        </w:tc>
      </w:tr>
      <w:tr w:rsidR="00594AA4" w:rsidRPr="003A4577" w:rsidTr="00D33229">
        <w:trPr>
          <w:trHeight w:val="495"/>
        </w:trPr>
        <w:tc>
          <w:tcPr>
            <w:tcW w:w="5044" w:type="dxa"/>
          </w:tcPr>
          <w:p w:rsidR="00594AA4" w:rsidRPr="003A4577" w:rsidRDefault="00594AA4" w:rsidP="00D33229">
            <w:pPr>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Источники внутреннего финансирования дефицитов бюджетов</w:t>
            </w:r>
          </w:p>
        </w:tc>
        <w:tc>
          <w:tcPr>
            <w:tcW w:w="1195" w:type="dxa"/>
          </w:tcPr>
          <w:p w:rsidR="00594AA4" w:rsidRPr="003A4577" w:rsidRDefault="00594AA4" w:rsidP="00D33229">
            <w:pPr>
              <w:spacing w:after="120" w:line="240" w:lineRule="auto"/>
              <w:ind w:right="-1"/>
              <w:jc w:val="center"/>
              <w:rPr>
                <w:rFonts w:ascii="Times New Roman" w:eastAsia="Times New Roman" w:hAnsi="Times New Roman" w:cs="Times New Roman"/>
                <w:sz w:val="24"/>
                <w:szCs w:val="24"/>
                <w:lang w:eastAsia="ru-RU"/>
              </w:rPr>
            </w:pPr>
          </w:p>
        </w:tc>
        <w:tc>
          <w:tcPr>
            <w:tcW w:w="2519" w:type="dxa"/>
            <w:vAlign w:val="center"/>
          </w:tcPr>
          <w:p w:rsidR="00594AA4" w:rsidRPr="003A4577" w:rsidRDefault="00594AA4" w:rsidP="00D33229">
            <w:pPr>
              <w:spacing w:after="120" w:line="240" w:lineRule="auto"/>
              <w:ind w:right="-1"/>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01 00 00 00 00 0000 000</w:t>
            </w:r>
          </w:p>
        </w:tc>
        <w:tc>
          <w:tcPr>
            <w:tcW w:w="1198"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4393,3</w:t>
            </w:r>
          </w:p>
        </w:tc>
      </w:tr>
      <w:tr w:rsidR="00594AA4" w:rsidRPr="003A4577" w:rsidTr="00D33229">
        <w:trPr>
          <w:trHeight w:val="276"/>
        </w:trPr>
        <w:tc>
          <w:tcPr>
            <w:tcW w:w="5044" w:type="dxa"/>
            <w:vAlign w:val="center"/>
          </w:tcPr>
          <w:p w:rsidR="00594AA4" w:rsidRPr="003A4577" w:rsidRDefault="00594AA4" w:rsidP="00D33229">
            <w:pPr>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Изменение остатков средств на счетах по учету средств бюджетов</w:t>
            </w:r>
          </w:p>
        </w:tc>
        <w:tc>
          <w:tcPr>
            <w:tcW w:w="1195" w:type="dxa"/>
            <w:vAlign w:val="center"/>
          </w:tcPr>
          <w:p w:rsidR="00594AA4" w:rsidRPr="003A4577" w:rsidRDefault="00594AA4" w:rsidP="00D33229">
            <w:pPr>
              <w:spacing w:after="120" w:line="240" w:lineRule="auto"/>
              <w:ind w:right="-1"/>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519" w:type="dxa"/>
            <w:vAlign w:val="center"/>
          </w:tcPr>
          <w:p w:rsidR="00594AA4" w:rsidRPr="003A4577" w:rsidRDefault="00594AA4" w:rsidP="00D33229">
            <w:pPr>
              <w:spacing w:after="120" w:line="240" w:lineRule="auto"/>
              <w:ind w:right="-1"/>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01 05 00 00 00 0000 000</w:t>
            </w:r>
          </w:p>
        </w:tc>
        <w:tc>
          <w:tcPr>
            <w:tcW w:w="1198"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4393,3</w:t>
            </w:r>
          </w:p>
        </w:tc>
      </w:tr>
    </w:tbl>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color w:val="FF0000"/>
          <w:sz w:val="28"/>
          <w:szCs w:val="28"/>
          <w:lang w:eastAsia="ru-RU"/>
        </w:rPr>
        <w:br w:type="page"/>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lastRenderedPageBreak/>
        <w:t>Приложение 2</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jc w:val="both"/>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jc w:val="both"/>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дефицита бюджета, классификации операций сектора государственного управления, относящегося к источникам внутреннего финансирования дефицита бюджета за 2017 год</w:t>
      </w: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0"/>
          <w:szCs w:val="28"/>
          <w:lang w:eastAsia="ru-RU"/>
        </w:rPr>
      </w:pPr>
    </w:p>
    <w:tbl>
      <w:tblPr>
        <w:tblW w:w="10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7"/>
        <w:gridCol w:w="1110"/>
        <w:gridCol w:w="2635"/>
        <w:gridCol w:w="1630"/>
      </w:tblGrid>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Код админи</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стра</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тора</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p>
        </w:tc>
        <w:tc>
          <w:tcPr>
            <w:tcW w:w="2635"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 xml:space="preserve">Коды бюджетной </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классификации</w:t>
            </w:r>
          </w:p>
        </w:tc>
        <w:tc>
          <w:tcPr>
            <w:tcW w:w="163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Сумма, (тыс.рублей)</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 xml:space="preserve">Источники внутреннего финансирования дефицита бюджетов </w:t>
            </w:r>
          </w:p>
        </w:tc>
        <w:tc>
          <w:tcPr>
            <w:tcW w:w="111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01 00 00 00 00 0000 000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4393,3</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Изменение остатков средств на счетах по учету средств бюджетов</w:t>
            </w:r>
          </w:p>
        </w:tc>
        <w:tc>
          <w:tcPr>
            <w:tcW w:w="111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01 05 00 00 00 0000 000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4393,3</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Увеличение остатков средств бюджетов</w:t>
            </w:r>
          </w:p>
        </w:tc>
        <w:tc>
          <w:tcPr>
            <w:tcW w:w="111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01 05 00 00 00 0000 500</w:t>
            </w:r>
          </w:p>
        </w:tc>
        <w:tc>
          <w:tcPr>
            <w:tcW w:w="163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- 24427,4</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Увеличение прочих остатков средств бюджетов</w:t>
            </w:r>
          </w:p>
        </w:tc>
        <w:tc>
          <w:tcPr>
            <w:tcW w:w="111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01 05 02 00 00 0000 500</w:t>
            </w:r>
          </w:p>
        </w:tc>
        <w:tc>
          <w:tcPr>
            <w:tcW w:w="163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- 24427,4</w:t>
            </w:r>
          </w:p>
        </w:tc>
      </w:tr>
      <w:tr w:rsidR="00594AA4" w:rsidRPr="003A4577" w:rsidTr="00D33229">
        <w:trPr>
          <w:trHeight w:val="627"/>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Увеличение прочих остатков денежных средств бюджетов</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01 05 02 01 00 0000 510</w:t>
            </w:r>
          </w:p>
        </w:tc>
        <w:tc>
          <w:tcPr>
            <w:tcW w:w="163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- 24427,4</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Увеличение прочих остатков денежных средств бюджетов сельских поселений</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01 05 02 01 10 0000 510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- 24427,4</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Уменьшение остатков средств бюджетов</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01 05 00 00 00 0000 600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28820,7</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Уменьшение прочих остатков средств бюджетов</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01 05 02 00 00 0000 600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28820,7</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Уменьшение прочих остатков денежных средств бюджетов</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01 05 02 01 00 0000 610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28820,7</w:t>
            </w:r>
          </w:p>
        </w:tc>
      </w:tr>
      <w:tr w:rsidR="00594AA4" w:rsidRPr="003A4577" w:rsidTr="00D33229">
        <w:trPr>
          <w:jc w:val="center"/>
        </w:trPr>
        <w:tc>
          <w:tcPr>
            <w:tcW w:w="4897"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ind w:right="-1"/>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Уменьшение прочих остатков денежных средств бюджетов сельских поселений</w:t>
            </w:r>
          </w:p>
        </w:tc>
        <w:tc>
          <w:tcPr>
            <w:tcW w:w="1110" w:type="dxa"/>
            <w:tcBorders>
              <w:top w:val="single" w:sz="4" w:space="0" w:color="auto"/>
              <w:left w:val="single" w:sz="4" w:space="0" w:color="auto"/>
              <w:bottom w:val="single" w:sz="4" w:space="0" w:color="auto"/>
              <w:right w:val="single" w:sz="4" w:space="0" w:color="auto"/>
            </w:tcBorders>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lang w:eastAsia="ru-RU"/>
              </w:rPr>
              <w:t>402</w:t>
            </w:r>
          </w:p>
        </w:tc>
        <w:tc>
          <w:tcPr>
            <w:tcW w:w="2635"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ind w:right="-1"/>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01 05 02 01 10 0000 610</w:t>
            </w:r>
          </w:p>
        </w:tc>
        <w:tc>
          <w:tcPr>
            <w:tcW w:w="1630" w:type="dxa"/>
            <w:tcBorders>
              <w:top w:val="single" w:sz="4" w:space="0" w:color="auto"/>
              <w:left w:val="single" w:sz="4" w:space="0" w:color="auto"/>
              <w:bottom w:val="single" w:sz="4" w:space="0" w:color="auto"/>
              <w:right w:val="single" w:sz="4" w:space="0" w:color="auto"/>
            </w:tcBorders>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28820,7</w:t>
            </w:r>
          </w:p>
        </w:tc>
      </w:tr>
    </w:tbl>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color w:val="FF0000"/>
          <w:sz w:val="28"/>
          <w:szCs w:val="20"/>
          <w:lang w:eastAsia="ru-RU"/>
        </w:rPr>
        <w:br w:type="page"/>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lastRenderedPageBreak/>
        <w:t>Приложение 3</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jc w:val="both"/>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Доходы бюджета муниципального образования </w:t>
      </w:r>
    </w:p>
    <w:p w:rsidR="00594AA4" w:rsidRPr="003A4577" w:rsidRDefault="00594AA4" w:rsidP="00594AA4">
      <w:pPr>
        <w:autoSpaceDE w:val="0"/>
        <w:autoSpaceDN w:val="0"/>
        <w:spacing w:after="0" w:line="240" w:lineRule="auto"/>
        <w:ind w:firstLine="720"/>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«Бабстовское сельское поселение» Ленинского муниципального района по кодам классификации доходов бюджета за 2017 год</w:t>
      </w:r>
    </w:p>
    <w:p w:rsidR="00594AA4" w:rsidRPr="003A4577" w:rsidRDefault="00594AA4" w:rsidP="00594AA4">
      <w:pPr>
        <w:autoSpaceDE w:val="0"/>
        <w:autoSpaceDN w:val="0"/>
        <w:spacing w:after="0" w:line="240" w:lineRule="auto"/>
        <w:ind w:firstLine="720"/>
        <w:jc w:val="center"/>
        <w:rPr>
          <w:rFonts w:ascii="Times New Roman" w:eastAsia="Times New Roman" w:hAnsi="Times New Roman" w:cs="Times New Roman"/>
          <w:sz w:val="20"/>
          <w:szCs w:val="28"/>
          <w:lang w:eastAsia="ru-RU"/>
        </w:rPr>
      </w:pPr>
    </w:p>
    <w:tbl>
      <w:tblPr>
        <w:tblW w:w="10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2661"/>
        <w:gridCol w:w="5697"/>
        <w:gridCol w:w="1246"/>
      </w:tblGrid>
      <w:tr w:rsidR="00594AA4" w:rsidRPr="003A4577" w:rsidTr="00D33229">
        <w:trPr>
          <w:trHeight w:val="735"/>
          <w:jc w:val="center"/>
        </w:trPr>
        <w:tc>
          <w:tcPr>
            <w:tcW w:w="3494" w:type="dxa"/>
            <w:gridSpan w:val="2"/>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 xml:space="preserve">Код бюджетной </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классификации</w:t>
            </w:r>
          </w:p>
        </w:tc>
        <w:tc>
          <w:tcPr>
            <w:tcW w:w="5697" w:type="dxa"/>
            <w:vMerge w:val="restart"/>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Наименование вида дохода</w:t>
            </w:r>
          </w:p>
        </w:tc>
        <w:tc>
          <w:tcPr>
            <w:tcW w:w="1246" w:type="dxa"/>
            <w:vMerge w:val="restart"/>
          </w:tcPr>
          <w:p w:rsidR="00594AA4" w:rsidRPr="003A4577" w:rsidRDefault="00594AA4" w:rsidP="00D33229">
            <w:pPr>
              <w:autoSpaceDE w:val="0"/>
              <w:autoSpaceDN w:val="0"/>
              <w:spacing w:after="0" w:line="240" w:lineRule="auto"/>
              <w:ind w:right="-8"/>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Сумма (тыс. руб.)</w:t>
            </w:r>
          </w:p>
        </w:tc>
      </w:tr>
      <w:tr w:rsidR="00594AA4" w:rsidRPr="003A4577" w:rsidTr="00D33229">
        <w:trPr>
          <w:trHeight w:val="1080"/>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0"/>
                <w:szCs w:val="20"/>
                <w:lang w:eastAsia="ru-RU"/>
              </w:rPr>
            </w:pPr>
            <w:r w:rsidRPr="003A4577">
              <w:rPr>
                <w:rFonts w:ascii="Times New Roman" w:eastAsia="Times New Roman" w:hAnsi="Times New Roman" w:cs="Times New Roman"/>
                <w:sz w:val="20"/>
                <w:szCs w:val="20"/>
                <w:lang w:eastAsia="ru-RU"/>
              </w:rPr>
              <w:t>Главный администратор поступлений</w:t>
            </w:r>
          </w:p>
        </w:tc>
        <w:tc>
          <w:tcPr>
            <w:tcW w:w="2661"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 xml:space="preserve">Доходы муниципального </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района</w:t>
            </w:r>
          </w:p>
        </w:tc>
        <w:tc>
          <w:tcPr>
            <w:tcW w:w="5697" w:type="dxa"/>
            <w:vMerge/>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p>
        </w:tc>
        <w:tc>
          <w:tcPr>
            <w:tcW w:w="1246" w:type="dxa"/>
            <w:vMerge/>
          </w:tcPr>
          <w:p w:rsidR="00594AA4" w:rsidRPr="003A4577" w:rsidRDefault="00594AA4" w:rsidP="00D33229">
            <w:pPr>
              <w:autoSpaceDE w:val="0"/>
              <w:autoSpaceDN w:val="0"/>
              <w:spacing w:after="0" w:line="240" w:lineRule="auto"/>
              <w:ind w:right="-8"/>
              <w:jc w:val="center"/>
              <w:rPr>
                <w:rFonts w:ascii="Times New Roman" w:eastAsia="Times New Roman" w:hAnsi="Times New Roman" w:cs="Times New Roman"/>
                <w:lang w:eastAsia="ru-RU"/>
              </w:rPr>
            </w:pPr>
          </w:p>
        </w:tc>
      </w:tr>
      <w:tr w:rsidR="00594AA4" w:rsidRPr="003A4577" w:rsidTr="00D33229">
        <w:trPr>
          <w:trHeight w:val="289"/>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182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1 00 00000 00 0000 000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НАЛОГОВЫЕ И НЕНАЛОГОВЫЕ ДОХОДЫ</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19679,0</w:t>
            </w:r>
          </w:p>
        </w:tc>
      </w:tr>
      <w:tr w:rsidR="00594AA4" w:rsidRPr="003A4577" w:rsidTr="00D33229">
        <w:trPr>
          <w:trHeight w:val="26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182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1 01 00000 00 0000 000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Налоги на прибыль, доходы</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15891,2</w:t>
            </w:r>
          </w:p>
        </w:tc>
      </w:tr>
      <w:tr w:rsidR="00594AA4" w:rsidRPr="003A4577" w:rsidTr="00D33229">
        <w:trPr>
          <w:trHeight w:val="26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100</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1 03 00000 00 0000 000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Налоги на товары  (работы, услуги)</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378,1</w:t>
            </w:r>
          </w:p>
        </w:tc>
      </w:tr>
      <w:tr w:rsidR="00594AA4" w:rsidRPr="003A4577" w:rsidTr="00D33229">
        <w:trPr>
          <w:trHeight w:val="19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182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1 05 00000 00 0000 000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Налоги на совокупный доход</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147,7</w:t>
            </w:r>
          </w:p>
        </w:tc>
      </w:tr>
      <w:tr w:rsidR="00594AA4" w:rsidRPr="003A4577" w:rsidTr="00D33229">
        <w:trPr>
          <w:trHeight w:val="19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182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1 06 00000 00 0000 000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Налоги на имущество</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362,3</w:t>
            </w:r>
          </w:p>
        </w:tc>
      </w:tr>
      <w:tr w:rsidR="00594AA4" w:rsidRPr="003A4577" w:rsidTr="00D33229">
        <w:trPr>
          <w:trHeight w:val="583"/>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1 11 00000 00 0000 000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Доходы от использования имущества, находящегося в государственной и муниципальной собственности</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2591,3</w:t>
            </w:r>
          </w:p>
        </w:tc>
      </w:tr>
      <w:tr w:rsidR="00594AA4" w:rsidRPr="003A4577" w:rsidTr="00D33229">
        <w:trPr>
          <w:trHeight w:val="583"/>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1 14 00000 00 0000 000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b/>
                <w:lang w:eastAsia="ru-RU"/>
              </w:rPr>
              <w:t xml:space="preserve"> </w:t>
            </w:r>
            <w:r w:rsidRPr="003A4577">
              <w:rPr>
                <w:rFonts w:ascii="Times New Roman" w:eastAsia="Times New Roman" w:hAnsi="Times New Roman" w:cs="Times New Roman"/>
                <w:lang w:eastAsia="ru-RU"/>
              </w:rPr>
              <w:t xml:space="preserve">Доходы от продажи материальных и нематериальных </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308,4</w:t>
            </w:r>
          </w:p>
        </w:tc>
      </w:tr>
      <w:tr w:rsidR="00594AA4" w:rsidRPr="003A4577" w:rsidTr="00D33229">
        <w:trPr>
          <w:trHeight w:val="19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402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2 00 00000 00 0000 000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БЕЗВОЗМЕЗДНЫЕ ПОСТУПЛЕНИЯ</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4748,4</w:t>
            </w:r>
          </w:p>
        </w:tc>
      </w:tr>
      <w:tr w:rsidR="00594AA4" w:rsidRPr="003A4577" w:rsidTr="00D33229">
        <w:trPr>
          <w:trHeight w:val="19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61" w:type="dxa"/>
          </w:tcPr>
          <w:p w:rsidR="00594AA4" w:rsidRPr="003A4577" w:rsidRDefault="00594AA4" w:rsidP="00D33229">
            <w:pPr>
              <w:autoSpaceDE w:val="0"/>
              <w:autoSpaceDN w:val="0"/>
              <w:spacing w:after="0" w:line="240" w:lineRule="auto"/>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2 02 00000 00 0000 000</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Безвозмездные поступления от других бюджетов бюджетной системы Российской Федерации</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5230,8</w:t>
            </w:r>
          </w:p>
        </w:tc>
      </w:tr>
      <w:tr w:rsidR="00594AA4" w:rsidRPr="003A4577" w:rsidTr="00D33229">
        <w:trPr>
          <w:trHeight w:val="198"/>
          <w:jc w:val="center"/>
        </w:trPr>
        <w:tc>
          <w:tcPr>
            <w:tcW w:w="83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402</w:t>
            </w:r>
          </w:p>
        </w:tc>
        <w:tc>
          <w:tcPr>
            <w:tcW w:w="2661" w:type="dxa"/>
          </w:tcPr>
          <w:p w:rsidR="00594AA4" w:rsidRPr="003A4577" w:rsidRDefault="00594AA4" w:rsidP="00D33229">
            <w:pPr>
              <w:autoSpaceDE w:val="0"/>
              <w:autoSpaceDN w:val="0"/>
              <w:spacing w:before="40" w:after="0" w:line="240" w:lineRule="auto"/>
              <w:jc w:val="center"/>
              <w:rPr>
                <w:rFonts w:ascii="Times New Roman" w:eastAsia="Times New Roman" w:hAnsi="Times New Roman" w:cs="Times New Roman"/>
                <w:bCs/>
                <w:lang w:eastAsia="ru-RU"/>
              </w:rPr>
            </w:pPr>
            <w:r w:rsidRPr="003A4577">
              <w:rPr>
                <w:rFonts w:ascii="Times New Roman" w:eastAsia="Times New Roman" w:hAnsi="Times New Roman" w:cs="Times New Roman"/>
                <w:bCs/>
                <w:lang w:eastAsia="ru-RU"/>
              </w:rPr>
              <w:t>2 19 00000 00 0000 000</w:t>
            </w:r>
          </w:p>
        </w:tc>
        <w:tc>
          <w:tcPr>
            <w:tcW w:w="5697" w:type="dxa"/>
          </w:tcPr>
          <w:p w:rsidR="00594AA4" w:rsidRPr="003A4577" w:rsidRDefault="00594AA4" w:rsidP="00D33229">
            <w:pPr>
              <w:autoSpaceDE w:val="0"/>
              <w:autoSpaceDN w:val="0"/>
              <w:spacing w:before="40" w:after="0" w:line="240" w:lineRule="auto"/>
              <w:jc w:val="both"/>
              <w:rPr>
                <w:rFonts w:ascii="Times New Roman" w:eastAsia="Times New Roman" w:hAnsi="Times New Roman" w:cs="Times New Roman"/>
                <w:bCs/>
                <w:lang w:eastAsia="ru-RU"/>
              </w:rPr>
            </w:pPr>
            <w:r w:rsidRPr="003A4577">
              <w:rPr>
                <w:rFonts w:ascii="Times New Roman" w:eastAsia="Times New Roman" w:hAnsi="Times New Roman" w:cs="Times New Roman"/>
                <w:bCs/>
                <w:lang w:eastAsia="ru-RU"/>
              </w:rPr>
              <w:t>ВОЗВРАТ ОСТАТКОВ СУБСИДИЙ, СУБВЕНЦИЙ И ИНЫХ МЕЖБЮДЖЕТНЫХ ТРАНСФЕРТОВ, ИМЕЮЩИХ ЦЕЛЕВОЕ НАЗНАЧЕНИЕ, ПРОШЛЫХ ЛЕТ</w:t>
            </w: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lang w:eastAsia="ru-RU"/>
              </w:rPr>
            </w:pPr>
            <w:r w:rsidRPr="003A4577">
              <w:rPr>
                <w:rFonts w:ascii="Times New Roman" w:eastAsia="Times New Roman" w:hAnsi="Times New Roman" w:cs="Times New Roman"/>
                <w:lang w:eastAsia="ru-RU"/>
              </w:rPr>
              <w:t>-482,4</w:t>
            </w:r>
          </w:p>
        </w:tc>
      </w:tr>
      <w:tr w:rsidR="00594AA4" w:rsidRPr="003A4577" w:rsidTr="00D33229">
        <w:trPr>
          <w:trHeight w:val="198"/>
          <w:jc w:val="center"/>
        </w:trPr>
        <w:tc>
          <w:tcPr>
            <w:tcW w:w="3494" w:type="dxa"/>
            <w:gridSpan w:val="2"/>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ВСЕГО</w:t>
            </w:r>
          </w:p>
        </w:tc>
        <w:tc>
          <w:tcPr>
            <w:tcW w:w="5697"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lang w:eastAsia="ru-RU"/>
              </w:rPr>
            </w:pPr>
          </w:p>
        </w:tc>
        <w:tc>
          <w:tcPr>
            <w:tcW w:w="124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lang w:eastAsia="ru-RU"/>
              </w:rPr>
            </w:pPr>
            <w:r w:rsidRPr="003A4577">
              <w:rPr>
                <w:rFonts w:ascii="Times New Roman" w:eastAsia="Times New Roman" w:hAnsi="Times New Roman" w:cs="Times New Roman"/>
                <w:b/>
                <w:lang w:eastAsia="ru-RU"/>
              </w:rPr>
              <w:t>24427,4</w:t>
            </w:r>
          </w:p>
        </w:tc>
      </w:tr>
    </w:tbl>
    <w:p w:rsidR="00594AA4" w:rsidRPr="003A4577" w:rsidRDefault="00594AA4" w:rsidP="00594AA4">
      <w:pPr>
        <w:autoSpaceDE w:val="0"/>
        <w:autoSpaceDN w:val="0"/>
        <w:spacing w:after="0" w:line="240" w:lineRule="auto"/>
        <w:ind w:firstLine="709"/>
        <w:jc w:val="both"/>
        <w:rPr>
          <w:rFonts w:ascii="Times New Roman" w:eastAsia="Times New Roman" w:hAnsi="Times New Roman" w:cs="Times New Roman"/>
          <w:color w:val="FF0000"/>
          <w:sz w:val="20"/>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spacing w:after="0" w:line="240" w:lineRule="auto"/>
        <w:ind w:right="97"/>
        <w:jc w:val="center"/>
        <w:rPr>
          <w:rFonts w:ascii="Times New Roman" w:eastAsia="Times New Roman" w:hAnsi="Times New Roman" w:cs="Times New Roman"/>
          <w:sz w:val="28"/>
          <w:szCs w:val="28"/>
          <w:lang w:eastAsia="ru-RU"/>
        </w:rPr>
      </w:pP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Приложение 4</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ind w:firstLine="709"/>
        <w:jc w:val="both"/>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ind w:firstLine="720"/>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Доходы бюджета муниципального образования </w:t>
      </w:r>
    </w:p>
    <w:p w:rsidR="00594AA4" w:rsidRPr="003A4577" w:rsidRDefault="00594AA4" w:rsidP="00594AA4">
      <w:pPr>
        <w:autoSpaceDE w:val="0"/>
        <w:autoSpaceDN w:val="0"/>
        <w:spacing w:after="0" w:line="240" w:lineRule="auto"/>
        <w:ind w:firstLine="720"/>
        <w:jc w:val="center"/>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«Бабстовское сельское поселение» Ленинского муниципального района по кодам видов доходов, подвида доходов, классификации операций сектора государственного управления, относящиеся к доходам бюджета за 2017 год</w:t>
      </w:r>
    </w:p>
    <w:tbl>
      <w:tblPr>
        <w:tblW w:w="10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693"/>
        <w:gridCol w:w="5896"/>
        <w:gridCol w:w="1184"/>
      </w:tblGrid>
      <w:tr w:rsidR="00594AA4" w:rsidRPr="003A4577" w:rsidTr="00D33229">
        <w:trPr>
          <w:trHeight w:val="187"/>
          <w:jc w:val="center"/>
        </w:trPr>
        <w:tc>
          <w:tcPr>
            <w:tcW w:w="3397" w:type="dxa"/>
            <w:gridSpan w:val="2"/>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(Код бюджетной</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классификации</w:t>
            </w:r>
          </w:p>
        </w:tc>
        <w:tc>
          <w:tcPr>
            <w:tcW w:w="5896" w:type="dxa"/>
            <w:vMerge w:val="restart"/>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Наименование вида дохода</w:t>
            </w:r>
          </w:p>
        </w:tc>
        <w:tc>
          <w:tcPr>
            <w:tcW w:w="1184" w:type="dxa"/>
            <w:vMerge w:val="restart"/>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Исполнено</w:t>
            </w:r>
          </w:p>
        </w:tc>
      </w:tr>
      <w:tr w:rsidR="00594AA4" w:rsidRPr="003A4577" w:rsidTr="00D33229">
        <w:trPr>
          <w:trHeight w:val="186"/>
          <w:jc w:val="center"/>
        </w:trPr>
        <w:tc>
          <w:tcPr>
            <w:tcW w:w="704" w:type="dxa"/>
          </w:tcPr>
          <w:p w:rsidR="00594AA4" w:rsidRPr="003A4577" w:rsidRDefault="00594AA4" w:rsidP="00D33229">
            <w:pPr>
              <w:autoSpaceDE w:val="0"/>
              <w:autoSpaceDN w:val="0"/>
              <w:spacing w:after="0" w:line="240" w:lineRule="auto"/>
              <w:ind w:left="-9"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Главный администратор поступлений</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Доходов муниципального района</w:t>
            </w:r>
          </w:p>
        </w:tc>
        <w:tc>
          <w:tcPr>
            <w:tcW w:w="5896" w:type="dxa"/>
            <w:vMerge/>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84" w:type="dxa"/>
            <w:vMerge/>
          </w:tcPr>
          <w:p w:rsidR="00594AA4" w:rsidRPr="003A4577" w:rsidRDefault="00594AA4" w:rsidP="00D33229">
            <w:pPr>
              <w:autoSpaceDE w:val="0"/>
              <w:autoSpaceDN w:val="0"/>
              <w:spacing w:after="0" w:line="240" w:lineRule="auto"/>
              <w:ind w:right="-8"/>
              <w:jc w:val="center"/>
              <w:rPr>
                <w:rFonts w:ascii="Times New Roman" w:eastAsia="Times New Roman" w:hAnsi="Times New Roman" w:cs="Times New Roman"/>
                <w:sz w:val="24"/>
                <w:szCs w:val="24"/>
                <w:lang w:eastAsia="ru-RU"/>
              </w:rPr>
            </w:pPr>
          </w:p>
        </w:tc>
      </w:tr>
      <w:tr w:rsidR="00594AA4" w:rsidRPr="003A4577" w:rsidTr="00D33229">
        <w:trPr>
          <w:trHeight w:val="288"/>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1 00 00000 00 0000 000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НАЛОГОВЫЕ И НЕНАЛОГОВЫЕ ДОХОДЫ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19679,0</w:t>
            </w:r>
          </w:p>
        </w:tc>
      </w:tr>
      <w:tr w:rsidR="00594AA4" w:rsidRPr="003A4577" w:rsidTr="00D33229">
        <w:trPr>
          <w:trHeight w:val="26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1 01 00000 00 0000 000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НАЛОГИ НА ПРИБЫЛЬ, ДОХОДЫ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15891,2</w:t>
            </w:r>
          </w:p>
        </w:tc>
      </w:tr>
      <w:tr w:rsidR="00594AA4" w:rsidRPr="003A4577" w:rsidTr="00D33229">
        <w:trPr>
          <w:trHeight w:val="26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1 01 02000 01 0000 110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Налог на доходы физических лиц</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15891,2</w:t>
            </w:r>
          </w:p>
        </w:tc>
      </w:tr>
      <w:tr w:rsidR="00594AA4" w:rsidRPr="003A4577" w:rsidTr="00D33229">
        <w:trPr>
          <w:trHeight w:val="26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1 01 02010 01 0000 110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3A4577">
              <w:rPr>
                <w:rFonts w:ascii="Times New Roman" w:eastAsia="Times New Roman" w:hAnsi="Times New Roman" w:cs="Times New Roman"/>
                <w:sz w:val="24"/>
                <w:szCs w:val="24"/>
                <w:vertAlign w:val="superscript"/>
                <w:lang w:eastAsia="ru-RU"/>
              </w:rPr>
              <w:t>1</w:t>
            </w:r>
            <w:r w:rsidRPr="003A4577">
              <w:rPr>
                <w:rFonts w:ascii="Times New Roman" w:eastAsia="Times New Roman" w:hAnsi="Times New Roman" w:cs="Times New Roman"/>
                <w:sz w:val="24"/>
                <w:szCs w:val="24"/>
                <w:lang w:eastAsia="ru-RU"/>
              </w:rPr>
              <w:t xml:space="preserve"> и 228 Налогового кодекса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15891,1</w:t>
            </w:r>
          </w:p>
        </w:tc>
      </w:tr>
      <w:tr w:rsidR="00594AA4" w:rsidRPr="003A4577" w:rsidTr="00D33229">
        <w:trPr>
          <w:trHeight w:val="26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1 01 02020 01 0000 110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r>
      <w:tr w:rsidR="00594AA4" w:rsidRPr="003A4577" w:rsidTr="00D33229">
        <w:trPr>
          <w:trHeight w:val="769"/>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1 03 00000 00 0000 000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НАЛОГИ НА ТОВАРЫ (РАБОТЫ, УСЛУГИ) РЕАЛИЗУЕМЫЕ НА ТЕРРИТОРИИ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378,1</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1 03 02000 01 0000 110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Акцизы по подакцизным товарам (продукций), производимым на территории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378,1</w:t>
            </w:r>
          </w:p>
        </w:tc>
      </w:tr>
      <w:tr w:rsidR="00594AA4" w:rsidRPr="003A4577" w:rsidTr="00D33229">
        <w:trPr>
          <w:trHeight w:val="1644"/>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1 03 02230 01 0000 110</w:t>
            </w:r>
          </w:p>
        </w:tc>
        <w:tc>
          <w:tcPr>
            <w:tcW w:w="5896" w:type="dxa"/>
          </w:tcPr>
          <w:p w:rsidR="00594AA4" w:rsidRPr="003A4577" w:rsidRDefault="00594AA4" w:rsidP="00D3322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155,3</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1 03 02240 01 000 110</w:t>
            </w:r>
          </w:p>
        </w:tc>
        <w:tc>
          <w:tcPr>
            <w:tcW w:w="5896" w:type="dxa"/>
          </w:tcPr>
          <w:p w:rsidR="00594AA4" w:rsidRPr="003A4577" w:rsidRDefault="00594AA4" w:rsidP="00D3322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Доходы от уплаты акцизов на моторные масла для </w:t>
            </w:r>
            <w:r w:rsidRPr="003A4577">
              <w:rPr>
                <w:rFonts w:ascii="Times New Roman" w:eastAsia="Times New Roman" w:hAnsi="Times New Roman" w:cs="Times New Roman"/>
                <w:sz w:val="24"/>
                <w:szCs w:val="24"/>
                <w:lang w:eastAsia="ru-RU"/>
              </w:rPr>
              <w:lastRenderedPageBreak/>
              <w:t>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1,6</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1 03 02250 01 0000 110</w:t>
            </w:r>
          </w:p>
        </w:tc>
        <w:tc>
          <w:tcPr>
            <w:tcW w:w="5896" w:type="dxa"/>
          </w:tcPr>
          <w:p w:rsidR="00594AA4" w:rsidRPr="003A4577" w:rsidRDefault="00594AA4" w:rsidP="00D3322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251,3</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1 03 02260 01 0000 110</w:t>
            </w:r>
          </w:p>
        </w:tc>
        <w:tc>
          <w:tcPr>
            <w:tcW w:w="5896" w:type="dxa"/>
          </w:tcPr>
          <w:p w:rsidR="00594AA4" w:rsidRPr="003A4577" w:rsidRDefault="00594AA4" w:rsidP="00D3322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-30,1</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1 05 00000 00 0000 000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НАЛОГИ НА СОВОКУПНЫЙ ДОХОД</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147,7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1 05 03000 01 0000 110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Единый сельскохозяйственный налог</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147,7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1 05 03010 01 0000 110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Единый сельскохозяйственный налог</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147,7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1 06 00000 00 0000 000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НАЛОГИ НА ИМУЩЕСТВО</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362,3</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1 06 01000 00 0000 110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Налог на имущество физических лиц</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62,0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1 06 01030 10 0000 110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62,0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1 06 06000 00 0000 110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Земельный налог</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300,3</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1 06 06030 00 0000 110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Земельный налог с организаций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197,4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1 06 06033 10 0000 110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Земельный налог с организаций обладающих земельным участком, расположенным в границах сельских поселений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197,4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1 06 06040 00 0000 110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Земельный налог с физических лиц</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102,9</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182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1 06 06043 10 0000 110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Земельный налог с физических лиц, обладающим земельным участком, расположенным в границах сельских поселений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102,9</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1 11 00000 00 0000 000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ДОХОДЫ ОТ ИСПОЛЬЗОВАНИЯ ИМУЩЕСТВА, НАХОДЯЩЕГОСЯ В ГОСУДАРСТВЕННОЙ И МУНИЦИПАЛЬНОЙ СОБСТВЕННОСТИ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2591,3</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1 11 05020 00 0000 120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2404,6</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1 11 05025 10 0000 120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2404,6</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1 11 05030 00 0000 120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Доходы от сдачи в аренду имущества, находящегося в оперативном управлении органов государственной </w:t>
            </w:r>
            <w:r w:rsidRPr="003A4577">
              <w:rPr>
                <w:rFonts w:ascii="Times New Roman" w:eastAsia="Times New Roman" w:hAnsi="Times New Roman" w:cs="Times New Roman"/>
                <w:sz w:val="24"/>
                <w:szCs w:val="24"/>
                <w:lang w:eastAsia="ru-RU"/>
              </w:rPr>
              <w:lastRenderedPageBreak/>
              <w:t>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186,7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1 11 05035 10 0000 120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186,7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1 14 00000 00 0000 000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ДОХОДЫ ОТ ПРОДАЖИ МАТЕРИАЛЬНЫХ И НЕМАТЕРИАЛЬНЫХ АКТИВОВ</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308,4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1 14 02050 10 0000 410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реализации имущества, находящегося в собственности сельских поселений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308,4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1 14 02052 10 0000 410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308,4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 xml:space="preserve">2 00 00000 00 0000 000 </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БЕЗВОЗМЕЗДНЫЕ ПОСТУПЛЕНИЯ</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4748,4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2 02 00000 00 0000 000</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БЕЗВОЗМЕЗДНЫЕ ПОСТУПЛЕНИЯ ОТ ДРУГИХ БЮДЖЕТОВ БЮДЖЕТНОЙ СИСТЕМЫ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5230,8</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2 02 10000 00 0000 151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 xml:space="preserve">Дотации бюджетам бюджетной системы Российской Федерации </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4771,5</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2 02 15001 00 0000 151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Дотации на выравнивание бюджетной обеспеченности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4060,5</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2 02 15001 10 0000 151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Дотации бюджетам поселений на выравнивание бюджетной обеспеченности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4060,0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2 02 15002 00 0000 151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Дотации бюджетам на поддержку мер по обеспечению сбалансированности бюджетов</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711,0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2 02 15002 10 0000 151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Дотации бюджетам сельских поселений на поддержку мер по обеспечению сбалансированности бюджетов</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711,0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2 02 20000 00 0000 151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Субсидии бюджетам бюджетной системы Российской Федерации (межбюджетные субсидии)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309,7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2 02 25558 00 0000 151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Субсидии бюджетам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309,7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2 02 25558 10 0000 151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Субсидии бюджетам сельских поселений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309,7</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2 02 30000 00 0000 151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 xml:space="preserve">Субвенции бюджетам бюджетной системы Российской Федерации </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149,6</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2 02 30024 00 0000 151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местным бюджетам на выполнение передаваемых полномочий субъектов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7,8</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2 02 30024 10 0000 151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бюджетам сельских поселений на выполнение передаваемых полномочий субъектов Российской Федерации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7,8</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2 02 35118 00 0000 151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бюджетам на осуществление первичного воинского учета на территориях, где отсутствуют военные комиссариаты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2 02 35118 10 0000 151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2 02 35930 00 0000 151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бюджетам на государственную регистрацию актов гражданского состояния</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2 02 35930 10 0000 151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Субвенции бюджетам сельских поселений на государственную регистрации актов гражданского состояния</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2 02 40000 00 0000 151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color w:val="000000"/>
                <w:sz w:val="24"/>
                <w:szCs w:val="24"/>
                <w:lang w:eastAsia="ru-RU"/>
              </w:rPr>
            </w:pPr>
            <w:r w:rsidRPr="003A4577">
              <w:rPr>
                <w:rFonts w:ascii="Times New Roman" w:eastAsia="Times New Roman" w:hAnsi="Times New Roman" w:cs="Times New Roman"/>
                <w:b/>
                <w:color w:val="000000"/>
                <w:sz w:val="24"/>
                <w:szCs w:val="24"/>
                <w:lang w:eastAsia="ru-RU"/>
              </w:rPr>
              <w:t>Иные межбюджетные трансферты</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2 02 40014 00 0000 151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402</w:t>
            </w:r>
          </w:p>
        </w:tc>
        <w:tc>
          <w:tcPr>
            <w:tcW w:w="2693"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2 02 40014 10 0000 151</w:t>
            </w: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A4577">
              <w:rPr>
                <w:rFonts w:ascii="Times New Roman" w:eastAsia="Times New Roman" w:hAnsi="Times New Roman" w:cs="Times New Roman"/>
                <w:color w:val="000000"/>
                <w:sz w:val="24"/>
                <w:szCs w:val="24"/>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402</w:t>
            </w:r>
          </w:p>
        </w:tc>
        <w:tc>
          <w:tcPr>
            <w:tcW w:w="2693" w:type="dxa"/>
          </w:tcPr>
          <w:p w:rsidR="00594AA4" w:rsidRPr="003A4577" w:rsidRDefault="00594AA4" w:rsidP="00D33229">
            <w:pPr>
              <w:autoSpaceDE w:val="0"/>
              <w:autoSpaceDN w:val="0"/>
              <w:spacing w:before="40" w:after="0" w:line="240" w:lineRule="auto"/>
              <w:jc w:val="center"/>
              <w:rPr>
                <w:rFonts w:ascii="Times New Roman" w:eastAsia="Times New Roman" w:hAnsi="Times New Roman" w:cs="Times New Roman"/>
                <w:b/>
                <w:bCs/>
                <w:sz w:val="24"/>
                <w:szCs w:val="24"/>
                <w:lang w:eastAsia="ru-RU"/>
              </w:rPr>
            </w:pPr>
            <w:r w:rsidRPr="003A4577">
              <w:rPr>
                <w:rFonts w:ascii="Times New Roman" w:eastAsia="Times New Roman" w:hAnsi="Times New Roman" w:cs="Times New Roman"/>
                <w:b/>
                <w:bCs/>
                <w:sz w:val="24"/>
                <w:szCs w:val="24"/>
                <w:lang w:eastAsia="ru-RU"/>
              </w:rPr>
              <w:t>2 19 00000 00 0000 000</w:t>
            </w:r>
          </w:p>
        </w:tc>
        <w:tc>
          <w:tcPr>
            <w:tcW w:w="5896" w:type="dxa"/>
          </w:tcPr>
          <w:p w:rsidR="00594AA4" w:rsidRPr="003A4577" w:rsidRDefault="00594AA4" w:rsidP="00D33229">
            <w:pPr>
              <w:autoSpaceDE w:val="0"/>
              <w:autoSpaceDN w:val="0"/>
              <w:spacing w:before="40" w:after="0" w:line="240" w:lineRule="auto"/>
              <w:jc w:val="both"/>
              <w:rPr>
                <w:rFonts w:ascii="Times New Roman" w:eastAsia="Times New Roman" w:hAnsi="Times New Roman" w:cs="Times New Roman"/>
                <w:b/>
                <w:bCs/>
                <w:sz w:val="24"/>
                <w:szCs w:val="24"/>
                <w:lang w:eastAsia="ru-RU"/>
              </w:rPr>
            </w:pPr>
            <w:r w:rsidRPr="003A4577">
              <w:rPr>
                <w:rFonts w:ascii="Times New Roman" w:eastAsia="Times New Roman" w:hAnsi="Times New Roman" w:cs="Times New Roman"/>
                <w:b/>
                <w:bCs/>
                <w:sz w:val="24"/>
                <w:szCs w:val="24"/>
                <w:lang w:eastAsia="ru-RU"/>
              </w:rPr>
              <w:t>ВОЗВРАТ ОСТАТКОВ СУБСИДИЙ, СУБВЕНЦИЙ И ИНЫХ МЕЖБЮДЖЕТНЫХ ТРАНСФЕРТОВ, ИМЕЮЩИХ ЦЕЛЕВОЕ НАЗНАЧЕНИЕ, ПРОШЛЫХ ЛЕТ</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-482,4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402</w:t>
            </w:r>
          </w:p>
        </w:tc>
        <w:tc>
          <w:tcPr>
            <w:tcW w:w="2693" w:type="dxa"/>
          </w:tcPr>
          <w:p w:rsidR="00594AA4" w:rsidRPr="003A4577" w:rsidRDefault="00594AA4" w:rsidP="00D33229">
            <w:pPr>
              <w:autoSpaceDE w:val="0"/>
              <w:autoSpaceDN w:val="0"/>
              <w:spacing w:before="40"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2 19 00000 10 0000 151</w:t>
            </w:r>
          </w:p>
        </w:tc>
        <w:tc>
          <w:tcPr>
            <w:tcW w:w="5896" w:type="dxa"/>
          </w:tcPr>
          <w:p w:rsidR="00594AA4" w:rsidRPr="003A4577" w:rsidRDefault="00594AA4" w:rsidP="00D33229">
            <w:pPr>
              <w:autoSpaceDE w:val="0"/>
              <w:autoSpaceDN w:val="0"/>
              <w:spacing w:before="40"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-482,4</w:t>
            </w:r>
          </w:p>
        </w:tc>
      </w:tr>
      <w:tr w:rsidR="00594AA4" w:rsidRPr="003A4577" w:rsidTr="00D33229">
        <w:trPr>
          <w:trHeight w:val="197"/>
          <w:jc w:val="center"/>
        </w:trPr>
        <w:tc>
          <w:tcPr>
            <w:tcW w:w="70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napToGrid w:val="0"/>
                <w:sz w:val="24"/>
                <w:szCs w:val="24"/>
                <w:lang w:eastAsia="ru-RU"/>
              </w:rPr>
            </w:pPr>
            <w:r w:rsidRPr="003A4577">
              <w:rPr>
                <w:rFonts w:ascii="Times New Roman" w:eastAsia="Times New Roman" w:hAnsi="Times New Roman" w:cs="Times New Roman"/>
                <w:snapToGrid w:val="0"/>
                <w:sz w:val="24"/>
                <w:szCs w:val="24"/>
                <w:lang w:eastAsia="ru-RU"/>
              </w:rPr>
              <w:t>402</w:t>
            </w:r>
          </w:p>
        </w:tc>
        <w:tc>
          <w:tcPr>
            <w:tcW w:w="2693" w:type="dxa"/>
          </w:tcPr>
          <w:p w:rsidR="00594AA4" w:rsidRPr="003A4577" w:rsidRDefault="00594AA4" w:rsidP="00D33229">
            <w:pPr>
              <w:autoSpaceDE w:val="0"/>
              <w:autoSpaceDN w:val="0"/>
              <w:spacing w:before="40"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2 19 60010 10 0000 151</w:t>
            </w:r>
          </w:p>
        </w:tc>
        <w:tc>
          <w:tcPr>
            <w:tcW w:w="5896" w:type="dxa"/>
          </w:tcPr>
          <w:p w:rsidR="00594AA4" w:rsidRPr="003A4577" w:rsidRDefault="00594AA4" w:rsidP="00D33229">
            <w:pPr>
              <w:autoSpaceDE w:val="0"/>
              <w:autoSpaceDN w:val="0"/>
              <w:spacing w:before="40"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-482,4</w:t>
            </w:r>
          </w:p>
        </w:tc>
      </w:tr>
      <w:tr w:rsidR="00594AA4" w:rsidRPr="003A4577" w:rsidTr="00D33229">
        <w:trPr>
          <w:trHeight w:val="197"/>
          <w:jc w:val="center"/>
        </w:trPr>
        <w:tc>
          <w:tcPr>
            <w:tcW w:w="3397" w:type="dxa"/>
            <w:gridSpan w:val="2"/>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5896"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ВСЕГО ДОХОДОВ</w:t>
            </w:r>
          </w:p>
        </w:tc>
        <w:tc>
          <w:tcPr>
            <w:tcW w:w="1184"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24427,4</w:t>
            </w:r>
          </w:p>
        </w:tc>
      </w:tr>
    </w:tbl>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ind w:left="2832" w:firstLine="708"/>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                           </w:t>
      </w:r>
    </w:p>
    <w:p w:rsidR="00594AA4" w:rsidRPr="003A4577" w:rsidRDefault="00594AA4" w:rsidP="00594AA4">
      <w:pPr>
        <w:autoSpaceDE w:val="0"/>
        <w:autoSpaceDN w:val="0"/>
        <w:spacing w:after="0" w:line="240" w:lineRule="auto"/>
        <w:ind w:left="4821" w:firstLine="708"/>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Приложение 5</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ind w:left="5812"/>
        <w:jc w:val="both"/>
        <w:rPr>
          <w:rFonts w:ascii="Times New Roman" w:eastAsia="Times New Roman" w:hAnsi="Times New Roman" w:cs="Times New Roman"/>
          <w:sz w:val="28"/>
          <w:szCs w:val="28"/>
          <w:lang w:eastAsia="ru-RU"/>
        </w:rPr>
      </w:pPr>
    </w:p>
    <w:p w:rsidR="00594AA4" w:rsidRPr="003A4577" w:rsidRDefault="00594AA4" w:rsidP="00594AA4">
      <w:pPr>
        <w:keepNext/>
        <w:autoSpaceDE w:val="0"/>
        <w:autoSpaceDN w:val="0"/>
        <w:spacing w:after="0" w:line="240" w:lineRule="auto"/>
        <w:jc w:val="center"/>
        <w:outlineLvl w:val="3"/>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Расходы бюджета муниципального образования </w:t>
      </w:r>
    </w:p>
    <w:p w:rsidR="00594AA4" w:rsidRPr="003A4577" w:rsidRDefault="00594AA4" w:rsidP="00594AA4">
      <w:pPr>
        <w:keepNext/>
        <w:autoSpaceDE w:val="0"/>
        <w:autoSpaceDN w:val="0"/>
        <w:spacing w:after="0" w:line="240" w:lineRule="auto"/>
        <w:jc w:val="center"/>
        <w:outlineLvl w:val="3"/>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«Бабстовское сельское поселение» Ленинского муниципального района по разделам и подразделам классификации расходов бюджета за 2017 год</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6422"/>
        <w:gridCol w:w="618"/>
        <w:gridCol w:w="671"/>
        <w:gridCol w:w="1372"/>
      </w:tblGrid>
      <w:tr w:rsidR="00594AA4" w:rsidRPr="003A4577" w:rsidTr="00D33229">
        <w:trPr>
          <w:trHeight w:val="497"/>
          <w:jc w:val="center"/>
        </w:trPr>
        <w:tc>
          <w:tcPr>
            <w:tcW w:w="546"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w:t>
            </w:r>
          </w:p>
        </w:tc>
        <w:tc>
          <w:tcPr>
            <w:tcW w:w="6422"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РЗ</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keepNext/>
              <w:autoSpaceDE w:val="0"/>
              <w:autoSpaceDN w:val="0"/>
              <w:spacing w:after="0" w:line="240" w:lineRule="auto"/>
              <w:jc w:val="center"/>
              <w:outlineLvl w:val="4"/>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ПЗ</w:t>
            </w:r>
          </w:p>
        </w:tc>
        <w:tc>
          <w:tcPr>
            <w:tcW w:w="1372"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Сумма </w:t>
            </w:r>
          </w:p>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(тыс. руб.)</w:t>
            </w:r>
          </w:p>
        </w:tc>
      </w:tr>
      <w:tr w:rsidR="00594AA4" w:rsidRPr="003A4577" w:rsidTr="00D33229">
        <w:trPr>
          <w:jc w:val="center"/>
        </w:trPr>
        <w:tc>
          <w:tcPr>
            <w:tcW w:w="546"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w:t>
            </w:r>
          </w:p>
        </w:tc>
        <w:tc>
          <w:tcPr>
            <w:tcW w:w="6422"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w:t>
            </w:r>
          </w:p>
        </w:tc>
        <w:tc>
          <w:tcPr>
            <w:tcW w:w="618"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w:t>
            </w:r>
          </w:p>
        </w:tc>
        <w:tc>
          <w:tcPr>
            <w:tcW w:w="671"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w:t>
            </w:r>
          </w:p>
        </w:tc>
        <w:tc>
          <w:tcPr>
            <w:tcW w:w="1372" w:type="dxa"/>
            <w:tcBorders>
              <w:top w:val="single" w:sz="4" w:space="0" w:color="auto"/>
              <w:left w:val="single" w:sz="4" w:space="0" w:color="auto"/>
              <w:bottom w:val="single" w:sz="4" w:space="0" w:color="auto"/>
              <w:right w:val="single" w:sz="4" w:space="0" w:color="auto"/>
            </w:tcBorders>
            <w:shd w:val="clear" w:color="auto" w:fill="auto"/>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ВСЕГО</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28820,7</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Общегосударственные вопросы</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7308,9</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Функционирование высшего должностного лица субъекта Российской Федерации и муниципального образования</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5538,6</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Другие общегосударственные вопросы</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оборона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02</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93,8</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Мобилизационная и вневойсковая подготовка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безопасность и правоохранительная деятельность</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03</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38,8</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Защита населения и территории от чрезвычайных ситуаций природного и техногенного характера, гражданская оборона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экономика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04</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621,7</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Сельское хозяйство и рыболовство</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Дорожное хозяйство (дорожные фонды)</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Жилищно-коммунальное хозяйство</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05</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12026,1</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Жилищное хозяйство</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Благоустройство</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11816,3</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Другие вопросы в области жилищно-коммунального хозяйства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Культура и кинематография</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08</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100,0</w:t>
            </w:r>
          </w:p>
        </w:tc>
      </w:tr>
      <w:tr w:rsidR="00594AA4" w:rsidRPr="003A4577" w:rsidTr="00D33229">
        <w:trPr>
          <w:trHeight w:val="103"/>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Культура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100,0</w:t>
            </w:r>
          </w:p>
        </w:tc>
      </w:tr>
      <w:tr w:rsidR="00594AA4" w:rsidRPr="003A4577" w:rsidTr="00D33229">
        <w:trPr>
          <w:trHeight w:val="100"/>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Физическая культура и спорт</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54,8</w:t>
            </w:r>
          </w:p>
        </w:tc>
      </w:tr>
      <w:tr w:rsidR="00594AA4" w:rsidRPr="003A4577" w:rsidTr="00D33229">
        <w:trPr>
          <w:trHeight w:val="100"/>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Физическая культура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00"/>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w:t>
            </w: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Межбюджетные трансферты бюджетам субъектов Российской Федерации и муниципальных образований общего характера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14</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8576,6</w:t>
            </w:r>
          </w:p>
        </w:tc>
      </w:tr>
      <w:tr w:rsidR="00594AA4" w:rsidRPr="003A4577" w:rsidTr="00D33229">
        <w:trPr>
          <w:trHeight w:val="100"/>
          <w:jc w:val="center"/>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p>
        </w:tc>
        <w:tc>
          <w:tcPr>
            <w:tcW w:w="642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Прочие межбюджетные трансферты бюджетам субъектов Российской Федерации и муниципальных образований общего характера</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8576,6</w:t>
            </w:r>
          </w:p>
        </w:tc>
      </w:tr>
    </w:tbl>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autoSpaceDE w:val="0"/>
        <w:autoSpaceDN w:val="0"/>
        <w:spacing w:after="0" w:line="240" w:lineRule="auto"/>
        <w:rPr>
          <w:rFonts w:ascii="Times New Roman" w:eastAsia="Times New Roman" w:hAnsi="Times New Roman" w:cs="Times New Roman"/>
          <w:color w:val="FF0000"/>
          <w:sz w:val="28"/>
          <w:szCs w:val="28"/>
          <w:lang w:eastAsia="ru-RU"/>
        </w:rPr>
      </w:pPr>
    </w:p>
    <w:p w:rsidR="00594AA4" w:rsidRPr="003A4577" w:rsidRDefault="00594AA4" w:rsidP="00594AA4">
      <w:pPr>
        <w:keepNext/>
        <w:autoSpaceDE w:val="0"/>
        <w:autoSpaceDN w:val="0"/>
        <w:spacing w:after="0" w:line="240" w:lineRule="auto"/>
        <w:ind w:left="5529"/>
        <w:outlineLvl w:val="3"/>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Приложение 6</w:t>
      </w:r>
    </w:p>
    <w:p w:rsidR="00594AA4" w:rsidRPr="003A4577" w:rsidRDefault="00594AA4" w:rsidP="00594AA4">
      <w:pPr>
        <w:tabs>
          <w:tab w:val="left" w:pos="6096"/>
        </w:tabs>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к решению Собрания депутатов</w:t>
      </w:r>
    </w:p>
    <w:p w:rsidR="00594AA4" w:rsidRPr="003A4577" w:rsidRDefault="00594AA4" w:rsidP="00594AA4">
      <w:pPr>
        <w:tabs>
          <w:tab w:val="left" w:pos="6096"/>
        </w:tabs>
        <w:autoSpaceDE w:val="0"/>
        <w:autoSpaceDN w:val="0"/>
        <w:spacing w:after="0" w:line="240" w:lineRule="auto"/>
        <w:ind w:left="5529"/>
        <w:jc w:val="both"/>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от </w:t>
      </w:r>
    </w:p>
    <w:p w:rsidR="00594AA4" w:rsidRPr="003A4577" w:rsidRDefault="00594AA4" w:rsidP="00594AA4">
      <w:pPr>
        <w:autoSpaceDE w:val="0"/>
        <w:autoSpaceDN w:val="0"/>
        <w:spacing w:after="0" w:line="240" w:lineRule="auto"/>
        <w:jc w:val="both"/>
        <w:rPr>
          <w:rFonts w:ascii="Times New Roman" w:eastAsia="Times New Roman" w:hAnsi="Times New Roman" w:cs="Times New Roman"/>
          <w:color w:val="FF0000"/>
          <w:sz w:val="28"/>
          <w:szCs w:val="28"/>
          <w:lang w:eastAsia="ru-RU"/>
        </w:rPr>
      </w:pPr>
    </w:p>
    <w:p w:rsidR="00594AA4" w:rsidRPr="003A4577" w:rsidRDefault="00594AA4" w:rsidP="00594AA4">
      <w:pPr>
        <w:keepNext/>
        <w:autoSpaceDE w:val="0"/>
        <w:autoSpaceDN w:val="0"/>
        <w:spacing w:after="0" w:line="240" w:lineRule="auto"/>
        <w:jc w:val="center"/>
        <w:outlineLvl w:val="3"/>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 xml:space="preserve">Расходы бюджета муниципального образования </w:t>
      </w:r>
    </w:p>
    <w:p w:rsidR="00594AA4" w:rsidRPr="003A4577" w:rsidRDefault="00594AA4" w:rsidP="00594AA4">
      <w:pPr>
        <w:keepNext/>
        <w:autoSpaceDE w:val="0"/>
        <w:autoSpaceDN w:val="0"/>
        <w:spacing w:after="0" w:line="240" w:lineRule="auto"/>
        <w:jc w:val="center"/>
        <w:outlineLvl w:val="3"/>
        <w:rPr>
          <w:rFonts w:ascii="Times New Roman" w:eastAsia="Times New Roman" w:hAnsi="Times New Roman" w:cs="Times New Roman"/>
          <w:sz w:val="28"/>
          <w:szCs w:val="28"/>
          <w:lang w:eastAsia="ru-RU"/>
        </w:rPr>
      </w:pPr>
      <w:r w:rsidRPr="003A4577">
        <w:rPr>
          <w:rFonts w:ascii="Times New Roman" w:eastAsia="Times New Roman" w:hAnsi="Times New Roman" w:cs="Times New Roman"/>
          <w:sz w:val="28"/>
          <w:szCs w:val="28"/>
          <w:lang w:eastAsia="ru-RU"/>
        </w:rPr>
        <w:t>«Бабстовское сельское поселение» Ленинского муниципального района по ведомственной структуре расходов  бюджета за 2017 год</w:t>
      </w: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0"/>
        <w:gridCol w:w="759"/>
        <w:gridCol w:w="540"/>
        <w:gridCol w:w="529"/>
        <w:gridCol w:w="1216"/>
        <w:gridCol w:w="607"/>
        <w:gridCol w:w="1456"/>
      </w:tblGrid>
      <w:tr w:rsidR="00594AA4" w:rsidRPr="003A4577" w:rsidTr="00D33229">
        <w:trPr>
          <w:trHeight w:val="1518"/>
          <w:jc w:val="center"/>
        </w:trPr>
        <w:tc>
          <w:tcPr>
            <w:tcW w:w="4900"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759" w:type="dxa"/>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ГРСБ</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РЗ</w:t>
            </w:r>
          </w:p>
        </w:tc>
        <w:tc>
          <w:tcPr>
            <w:tcW w:w="529" w:type="dxa"/>
            <w:vAlign w:val="center"/>
          </w:tcPr>
          <w:p w:rsidR="00594AA4" w:rsidRPr="003A4577" w:rsidRDefault="00594AA4" w:rsidP="00D33229">
            <w:pPr>
              <w:keepNext/>
              <w:autoSpaceDE w:val="0"/>
              <w:autoSpaceDN w:val="0"/>
              <w:spacing w:after="0" w:line="240" w:lineRule="auto"/>
              <w:jc w:val="center"/>
              <w:outlineLvl w:val="4"/>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ПЗ</w:t>
            </w:r>
          </w:p>
        </w:tc>
        <w:tc>
          <w:tcPr>
            <w:tcW w:w="1216" w:type="dxa"/>
            <w:vAlign w:val="center"/>
          </w:tcPr>
          <w:p w:rsidR="00594AA4" w:rsidRPr="003A4577" w:rsidRDefault="00594AA4" w:rsidP="00D33229">
            <w:pPr>
              <w:autoSpaceDE w:val="0"/>
              <w:autoSpaceDN w:val="0"/>
              <w:spacing w:after="0" w:line="240" w:lineRule="auto"/>
              <w:ind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ЦСР</w:t>
            </w:r>
          </w:p>
        </w:tc>
        <w:tc>
          <w:tcPr>
            <w:tcW w:w="607" w:type="dxa"/>
            <w:vAlign w:val="center"/>
          </w:tcPr>
          <w:p w:rsidR="00594AA4" w:rsidRPr="003A4577" w:rsidRDefault="00594AA4" w:rsidP="00D33229">
            <w:pPr>
              <w:autoSpaceDE w:val="0"/>
              <w:autoSpaceDN w:val="0"/>
              <w:spacing w:after="0" w:line="240" w:lineRule="auto"/>
              <w:ind w:left="-108" w:right="-108"/>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ВР</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Исполнено</w:t>
            </w:r>
          </w:p>
        </w:tc>
      </w:tr>
      <w:tr w:rsidR="00594AA4" w:rsidRPr="003A4577" w:rsidTr="00D33229">
        <w:trPr>
          <w:jc w:val="center"/>
        </w:trPr>
        <w:tc>
          <w:tcPr>
            <w:tcW w:w="4900"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w:t>
            </w:r>
          </w:p>
        </w:tc>
        <w:tc>
          <w:tcPr>
            <w:tcW w:w="759"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w:t>
            </w:r>
          </w:p>
        </w:tc>
        <w:tc>
          <w:tcPr>
            <w:tcW w:w="540"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w:t>
            </w:r>
          </w:p>
        </w:tc>
        <w:tc>
          <w:tcPr>
            <w:tcW w:w="529"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w:t>
            </w:r>
          </w:p>
        </w:tc>
        <w:tc>
          <w:tcPr>
            <w:tcW w:w="1216"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w:t>
            </w:r>
          </w:p>
        </w:tc>
        <w:tc>
          <w:tcPr>
            <w:tcW w:w="607" w:type="dxa"/>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w:t>
            </w:r>
          </w:p>
        </w:tc>
      </w:tr>
      <w:tr w:rsidR="00594AA4" w:rsidRPr="003A4577" w:rsidTr="00D33229">
        <w:trPr>
          <w:trHeight w:val="103"/>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ВСЕГО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54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p>
        </w:tc>
        <w:tc>
          <w:tcPr>
            <w:tcW w:w="529"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28820,7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Администрация Бабстовского сельского поселения Ленинского муниципального района ЕАО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28820,7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Общегосударственные вопросы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7308,9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Функционирование высшего должностного лица субъекта Российской Федерации и муниципального образования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функционирования высшего должностного лица муниципального образования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Высшее должностное лицо муниципального образования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по оплате труда работников государственных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71 1 00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1722,3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5538,6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Обеспечение функционирования органов местного самоуправления муниципального образования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5538,6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деятельности органов местного самоуправления муниципального образования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5537,6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по оплате труда работников государственных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4475,8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4475,8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4475,8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функций государственных органов, в том числе территориальных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1061,8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1040,7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1040,7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бюджетные ассигнования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Уплата налогов, сборов и иных платежей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00190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850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отдельных государственных полномочий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21270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21270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21270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Другие общегосударственные вопросы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функционирования органов местного самоуправления сельского поселения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Осуществление отдельных государственных полномочий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за счет средств  федерального бюджета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59301</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59301</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59301</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48,0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оборона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Мобилизационная и вневойсковая подготовка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функционирования органов местного самоуправления сельского поселения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отдельных государственных полномочий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первичного воинского учета на территориях, где отсутствуют военные комиссариаты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51180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51180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51180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экономика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Сельское хозяйство и рыболовство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функционирования органов местного самоуправления сельского поселения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отдельных государственных полномочий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w:t>
            </w:r>
            <w:r w:rsidRPr="003A4577">
              <w:rPr>
                <w:rFonts w:ascii="Times New Roman" w:eastAsia="Times New Roman" w:hAnsi="Times New Roman" w:cs="Times New Roman"/>
                <w:sz w:val="24"/>
                <w:szCs w:val="24"/>
                <w:lang w:eastAsia="ru-RU"/>
              </w:rPr>
              <w:lastRenderedPageBreak/>
              <w:t>подсобных хозяйств населения по субсидированию части затрат</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02100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02100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72 2 00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02100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Жилищно-коммунальное хозяйство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12,3</w:t>
            </w:r>
          </w:p>
        </w:tc>
      </w:tr>
      <w:tr w:rsidR="00594AA4" w:rsidRPr="003A4577" w:rsidTr="00D33229">
        <w:trPr>
          <w:trHeight w:val="194"/>
          <w:jc w:val="center"/>
        </w:trPr>
        <w:tc>
          <w:tcPr>
            <w:tcW w:w="4900"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Другие вопросы в области жилищно-коммунального хозяйства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Обеспечение деятельности учреждений в соответствии с заключенными соглашениями с муниципальным районом</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83 0 00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Осуществление отдельного переданного полномочия от муниципального района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установленным законодательством РФ, в части:</w:t>
            </w:r>
          </w:p>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-нецентрализованного водоснабжения населения, в том числе шахтными колодцами и трубчатыми колодцами (скважинами), каптажами родников, являющимися объектами общего пользования;</w:t>
            </w:r>
          </w:p>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подвоза питьевой воды;</w:t>
            </w:r>
          </w:p>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поставка населению бытового газа в баллонах.</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83 9 00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83 9 00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83 9 00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12,3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 на 2017 год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01 0 00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21398,9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безопасность и правоохранительная деятельность</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38,8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«Национальная безопасность и правоохранительная деятельность»</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01 1 00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«Защита населения и территории от последствий чрезвычайных ситуаций природного и техногенного  характера, гражданская оборона»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01 1 01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01 1 01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575"/>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01 1 01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816"/>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01 1 01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38,8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Национальная экономика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«Национальная экономика»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01 2 00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«Развитие автомобильных дорог общего пользования местного значения Бабстовского сельского поселения на 2017 год»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01 2 01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01 2 01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01 2 01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09</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01 2 01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614,9</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Жилищно-коммунальное хозяйство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12013,8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Жилищное хозяйство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«Жилищное хозяйство»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01 3 00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01 3 01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01 3 01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40834</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01 3 01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40834</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01 3 01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40834</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197,5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Благоустройство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11816,3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«Благоустройство»</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11816,3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«Уличное освещение»</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971,6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971,6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971,6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971,6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бюджетные ассигнования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Уплата налогов, сборов и иных платежей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850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«Строительство и содержание автомобильных дорог и инженерных сооружений на них в границах поселений в рамках благоустройства»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10613,6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10613,6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10613,6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10613,6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«Организация и содержание мест захоронения»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61,5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«Прочие мероприятия по благоустройству городских округов и поселений»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01 8 04</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169,6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01 8 04</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169,6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01 8 04</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169,6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05</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01 8 04</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169,6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Культура и кинематография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100,0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«Культура»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«Сохранение, использование и популяризация объектов культурного наследия»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Сохранение и популяризация объектов культурного наследия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21010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21010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21010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«Организация обустройства мест массового отдыха населения»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 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08</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01 4 02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90,0</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Физическая культура и спорт</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 xml:space="preserve"> </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«Физическая культура»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01 6 00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«Мероприятия в области спорта и физической культуры, туризма»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01 6 01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Расходы на обеспечение деятельности (оказания услуг) государственных учреждений</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01 6 01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01 6 01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11</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01 6 01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00590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54,8</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r w:rsidRPr="003A4577">
              <w:rPr>
                <w:rFonts w:ascii="Times New Roman" w:eastAsia="Times New Roman" w:hAnsi="Times New Roman" w:cs="Times New Roman"/>
                <w:b/>
                <w:sz w:val="24"/>
                <w:szCs w:val="24"/>
                <w:lang w:eastAsia="ru-RU"/>
              </w:rPr>
              <w:t>8576,6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Подпрограмма «Прочие 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01 7 00</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8576,6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Основное мероприятие «Создание условий для организации досуга и обеспечения жителей поселения услугами организаций культуры» </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b/>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7853,6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7853,6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01 7 02</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7853,6</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xml:space="preserve">Основное мероприятие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w:t>
            </w:r>
            <w:r w:rsidRPr="003A4577">
              <w:rPr>
                <w:rFonts w:ascii="Times New Roman" w:eastAsia="Times New Roman" w:hAnsi="Times New Roman" w:cs="Times New Roman"/>
                <w:sz w:val="24"/>
                <w:szCs w:val="24"/>
                <w:lang w:eastAsia="ru-RU"/>
              </w:rPr>
              <w:lastRenderedPageBreak/>
              <w:t>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56,4</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lastRenderedPageBreak/>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56,4</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01 7 03</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56,4</w:t>
            </w:r>
          </w:p>
        </w:tc>
      </w:tr>
      <w:tr w:rsidR="00594AA4" w:rsidRPr="003A4577" w:rsidTr="00D33229">
        <w:trPr>
          <w:trHeight w:val="194"/>
          <w:jc w:val="center"/>
        </w:trPr>
        <w:tc>
          <w:tcPr>
            <w:tcW w:w="4900" w:type="dxa"/>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01 7 05</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246,3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01 7 05</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246,3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01 7 05</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246,3</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«Владение, пользование и распоряжение имуществом, находящимся в муниципальной собственности поселения»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01 7 07</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tcPr>
          <w:p w:rsidR="00594AA4" w:rsidRPr="003A4577" w:rsidRDefault="00594AA4" w:rsidP="00D33229">
            <w:pPr>
              <w:autoSpaceDE w:val="0"/>
              <w:autoSpaceDN w:val="0"/>
              <w:spacing w:after="0" w:line="240" w:lineRule="auto"/>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01 7 07</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bottom"/>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01 7 07</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56,5</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«Осуществление внешнего муниципального финансового контроля»</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01 7 08</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54,1</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01 7 08</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54,1</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01 7 08</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54,1</w:t>
            </w:r>
          </w:p>
        </w:tc>
      </w:tr>
      <w:tr w:rsidR="00594AA4" w:rsidRPr="003A4577" w:rsidTr="00D33229">
        <w:trPr>
          <w:trHeight w:val="278"/>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«Основное мероприятие «Софинансирование расходных обязательств по развитию учреждений культуры, за исключением субсидий на софинансирование объектов капитального строительства»</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01 7 11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309,7</w:t>
            </w:r>
          </w:p>
        </w:tc>
      </w:tr>
      <w:tr w:rsidR="00594AA4" w:rsidRPr="003A4577" w:rsidTr="00D33229">
        <w:trPr>
          <w:trHeight w:val="342"/>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01 7 11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500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309,7</w:t>
            </w:r>
          </w:p>
        </w:tc>
      </w:tr>
      <w:tr w:rsidR="00594AA4" w:rsidRPr="003A4577" w:rsidTr="00D33229">
        <w:trPr>
          <w:trHeight w:val="194"/>
          <w:jc w:val="center"/>
        </w:trPr>
        <w:tc>
          <w:tcPr>
            <w:tcW w:w="4900" w:type="dxa"/>
            <w:vAlign w:val="center"/>
          </w:tcPr>
          <w:p w:rsidR="00594AA4" w:rsidRPr="003A4577" w:rsidRDefault="00594AA4" w:rsidP="00D33229">
            <w:pPr>
              <w:autoSpaceDE w:val="0"/>
              <w:autoSpaceDN w:val="0"/>
              <w:spacing w:after="0" w:line="240" w:lineRule="auto"/>
              <w:jc w:val="both"/>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 Иные межбюджетные трансферты</w:t>
            </w:r>
          </w:p>
        </w:tc>
        <w:tc>
          <w:tcPr>
            <w:tcW w:w="75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443</w:t>
            </w:r>
          </w:p>
        </w:tc>
        <w:tc>
          <w:tcPr>
            <w:tcW w:w="540"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14</w:t>
            </w:r>
          </w:p>
        </w:tc>
        <w:tc>
          <w:tcPr>
            <w:tcW w:w="529"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03</w:t>
            </w:r>
          </w:p>
        </w:tc>
        <w:tc>
          <w:tcPr>
            <w:tcW w:w="121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01 7 11</w:t>
            </w:r>
          </w:p>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00000</w:t>
            </w:r>
          </w:p>
        </w:tc>
        <w:tc>
          <w:tcPr>
            <w:tcW w:w="607"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540</w:t>
            </w:r>
          </w:p>
        </w:tc>
        <w:tc>
          <w:tcPr>
            <w:tcW w:w="1456" w:type="dxa"/>
            <w:vAlign w:val="center"/>
          </w:tcPr>
          <w:p w:rsidR="00594AA4" w:rsidRPr="003A4577" w:rsidRDefault="00594AA4" w:rsidP="00D33229">
            <w:pPr>
              <w:autoSpaceDE w:val="0"/>
              <w:autoSpaceDN w:val="0"/>
              <w:spacing w:after="0" w:line="240" w:lineRule="auto"/>
              <w:jc w:val="center"/>
              <w:rPr>
                <w:rFonts w:ascii="Times New Roman" w:eastAsia="Times New Roman" w:hAnsi="Times New Roman" w:cs="Times New Roman"/>
                <w:sz w:val="24"/>
                <w:szCs w:val="24"/>
                <w:lang w:eastAsia="ru-RU"/>
              </w:rPr>
            </w:pPr>
            <w:r w:rsidRPr="003A4577">
              <w:rPr>
                <w:rFonts w:ascii="Times New Roman" w:eastAsia="Times New Roman" w:hAnsi="Times New Roman" w:cs="Times New Roman"/>
                <w:sz w:val="24"/>
                <w:szCs w:val="24"/>
                <w:lang w:eastAsia="ru-RU"/>
              </w:rPr>
              <w:t>309,7</w:t>
            </w:r>
          </w:p>
        </w:tc>
      </w:tr>
    </w:tbl>
    <w:p w:rsidR="00594AA4" w:rsidRDefault="00594AA4" w:rsidP="00594AA4">
      <w:pPr>
        <w:autoSpaceDE w:val="0"/>
        <w:autoSpaceDN w:val="0"/>
        <w:spacing w:after="0" w:line="240" w:lineRule="auto"/>
        <w:ind w:left="720"/>
        <w:jc w:val="right"/>
        <w:rPr>
          <w:rFonts w:ascii="Times New Roman" w:eastAsia="Times New Roman" w:hAnsi="Times New Roman" w:cs="Times New Roman"/>
          <w:sz w:val="24"/>
          <w:szCs w:val="24"/>
          <w:lang w:eastAsia="ru-RU"/>
        </w:rPr>
      </w:pPr>
      <w:bookmarkStart w:id="0" w:name="_GoBack"/>
      <w:bookmarkEnd w:id="0"/>
    </w:p>
    <w:p w:rsidR="002955C3" w:rsidRDefault="002955C3"/>
    <w:sectPr w:rsidR="002955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A7C86"/>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6C15762"/>
    <w:multiLevelType w:val="multilevel"/>
    <w:tmpl w:val="CA70D72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9B46773"/>
    <w:multiLevelType w:val="singleLevel"/>
    <w:tmpl w:val="D6C24F66"/>
    <w:lvl w:ilvl="0">
      <w:start w:val="2"/>
      <w:numFmt w:val="bullet"/>
      <w:lvlText w:val="-"/>
      <w:lvlJc w:val="left"/>
      <w:pPr>
        <w:tabs>
          <w:tab w:val="num" w:pos="360"/>
        </w:tabs>
        <w:ind w:left="360" w:hanging="360"/>
      </w:pPr>
    </w:lvl>
  </w:abstractNum>
  <w:abstractNum w:abstractNumId="4">
    <w:nsid w:val="100702B6"/>
    <w:multiLevelType w:val="hybridMultilevel"/>
    <w:tmpl w:val="C070FDD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8FC4128"/>
    <w:multiLevelType w:val="hybridMultilevel"/>
    <w:tmpl w:val="B92EBBCC"/>
    <w:lvl w:ilvl="0" w:tplc="8F74BB58">
      <w:start w:val="1"/>
      <w:numFmt w:val="decimal"/>
      <w:lvlText w:val="%1."/>
      <w:lvlJc w:val="left"/>
      <w:pPr>
        <w:tabs>
          <w:tab w:val="num" w:pos="1662"/>
        </w:tabs>
        <w:ind w:left="1662" w:hanging="109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1ACB1FC1"/>
    <w:multiLevelType w:val="hybridMultilevel"/>
    <w:tmpl w:val="10F0422E"/>
    <w:lvl w:ilvl="0" w:tplc="0E22B14A">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1BC34C70"/>
    <w:multiLevelType w:val="hybridMultilevel"/>
    <w:tmpl w:val="78E6B484"/>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20952579"/>
    <w:multiLevelType w:val="hybridMultilevel"/>
    <w:tmpl w:val="A1E8B3A0"/>
    <w:lvl w:ilvl="0" w:tplc="24A074C6">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23535528"/>
    <w:multiLevelType w:val="hybridMultilevel"/>
    <w:tmpl w:val="54C0D108"/>
    <w:lvl w:ilvl="0" w:tplc="396A1668">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0376CB3"/>
    <w:multiLevelType w:val="hybridMultilevel"/>
    <w:tmpl w:val="E9FCF9F4"/>
    <w:lvl w:ilvl="0" w:tplc="6EB6CDD4">
      <w:start w:val="1"/>
      <w:numFmt w:val="decimal"/>
      <w:lvlText w:val="%1."/>
      <w:lvlJc w:val="left"/>
      <w:pPr>
        <w:tabs>
          <w:tab w:val="num" w:pos="1890"/>
        </w:tabs>
        <w:ind w:left="1890"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32FC2E8D"/>
    <w:multiLevelType w:val="singleLevel"/>
    <w:tmpl w:val="402EA050"/>
    <w:lvl w:ilvl="0">
      <w:start w:val="3"/>
      <w:numFmt w:val="decimal"/>
      <w:lvlText w:val="%1."/>
      <w:lvlJc w:val="left"/>
      <w:pPr>
        <w:tabs>
          <w:tab w:val="num" w:pos="927"/>
        </w:tabs>
        <w:ind w:left="927" w:hanging="360"/>
      </w:pPr>
      <w:rPr>
        <w:rFonts w:hint="default"/>
      </w:rPr>
    </w:lvl>
  </w:abstractNum>
  <w:abstractNum w:abstractNumId="12">
    <w:nsid w:val="334F1FD9"/>
    <w:multiLevelType w:val="singleLevel"/>
    <w:tmpl w:val="FC92F138"/>
    <w:lvl w:ilvl="0">
      <w:start w:val="1"/>
      <w:numFmt w:val="bullet"/>
      <w:lvlText w:val="-"/>
      <w:lvlJc w:val="left"/>
      <w:pPr>
        <w:tabs>
          <w:tab w:val="num" w:pos="927"/>
        </w:tabs>
        <w:ind w:left="927" w:hanging="360"/>
      </w:pPr>
      <w:rPr>
        <w:rFonts w:hint="default"/>
      </w:rPr>
    </w:lvl>
  </w:abstractNum>
  <w:abstractNum w:abstractNumId="13">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39DC7B58"/>
    <w:multiLevelType w:val="hybridMultilevel"/>
    <w:tmpl w:val="DE723AAC"/>
    <w:lvl w:ilvl="0" w:tplc="24F2BA26">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2EF72C3"/>
    <w:multiLevelType w:val="hybridMultilevel"/>
    <w:tmpl w:val="FE9A0A60"/>
    <w:lvl w:ilvl="0" w:tplc="08889FD4">
      <w:start w:val="1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nsid w:val="569F577E"/>
    <w:multiLevelType w:val="singleLevel"/>
    <w:tmpl w:val="981279EE"/>
    <w:lvl w:ilvl="0">
      <w:numFmt w:val="bullet"/>
      <w:lvlText w:val="-"/>
      <w:lvlJc w:val="left"/>
      <w:pPr>
        <w:tabs>
          <w:tab w:val="num" w:pos="535"/>
        </w:tabs>
        <w:ind w:left="535" w:hanging="360"/>
      </w:pPr>
      <w:rPr>
        <w:rFonts w:hint="default"/>
      </w:rPr>
    </w:lvl>
  </w:abstractNum>
  <w:abstractNum w:abstractNumId="19">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56B17E23"/>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nsid w:val="57B1623A"/>
    <w:multiLevelType w:val="hybridMultilevel"/>
    <w:tmpl w:val="252ED83E"/>
    <w:lvl w:ilvl="0" w:tplc="FFFFFFFF">
      <w:start w:val="1"/>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2">
    <w:nsid w:val="598B7C97"/>
    <w:multiLevelType w:val="singleLevel"/>
    <w:tmpl w:val="E6C490C6"/>
    <w:lvl w:ilvl="0">
      <w:start w:val="2"/>
      <w:numFmt w:val="bullet"/>
      <w:lvlText w:val="-"/>
      <w:lvlJc w:val="left"/>
      <w:pPr>
        <w:tabs>
          <w:tab w:val="num" w:pos="480"/>
        </w:tabs>
        <w:ind w:left="480" w:hanging="360"/>
      </w:pPr>
      <w:rPr>
        <w:rFonts w:hint="default"/>
      </w:rPr>
    </w:lvl>
  </w:abstractNum>
  <w:abstractNum w:abstractNumId="23">
    <w:nsid w:val="5A3A1F45"/>
    <w:multiLevelType w:val="singleLevel"/>
    <w:tmpl w:val="BFDCCBBC"/>
    <w:lvl w:ilvl="0">
      <w:start w:val="1"/>
      <w:numFmt w:val="decimal"/>
      <w:lvlText w:val="%1."/>
      <w:lvlJc w:val="left"/>
      <w:pPr>
        <w:tabs>
          <w:tab w:val="num" w:pos="1069"/>
        </w:tabs>
        <w:ind w:left="1069" w:hanging="360"/>
      </w:pPr>
      <w:rPr>
        <w:rFonts w:hint="default"/>
      </w:rPr>
    </w:lvl>
  </w:abstractNum>
  <w:abstractNum w:abstractNumId="24">
    <w:nsid w:val="5A6C30BE"/>
    <w:multiLevelType w:val="hybridMultilevel"/>
    <w:tmpl w:val="5056604C"/>
    <w:lvl w:ilvl="0" w:tplc="8FFACD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12928A8"/>
    <w:multiLevelType w:val="multilevel"/>
    <w:tmpl w:val="94C23FA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619F6B49"/>
    <w:multiLevelType w:val="multilevel"/>
    <w:tmpl w:val="2142505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nsid w:val="66342B34"/>
    <w:multiLevelType w:val="hybridMultilevel"/>
    <w:tmpl w:val="CA70D726"/>
    <w:lvl w:ilvl="0" w:tplc="4B1E512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779620E"/>
    <w:multiLevelType w:val="multilevel"/>
    <w:tmpl w:val="FE9A0A60"/>
    <w:lvl w:ilvl="0">
      <w:start w:val="1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67DB1A81"/>
    <w:multiLevelType w:val="hybridMultilevel"/>
    <w:tmpl w:val="EA06A56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D9375B8"/>
    <w:multiLevelType w:val="hybridMultilevel"/>
    <w:tmpl w:val="FDF8D4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F633B1"/>
    <w:multiLevelType w:val="hybridMultilevel"/>
    <w:tmpl w:val="14EAC5BA"/>
    <w:lvl w:ilvl="0" w:tplc="24A074C6">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70567062"/>
    <w:multiLevelType w:val="singleLevel"/>
    <w:tmpl w:val="85244D0C"/>
    <w:lvl w:ilvl="0">
      <w:start w:val="1"/>
      <w:numFmt w:val="decimal"/>
      <w:lvlText w:val="%1."/>
      <w:lvlJc w:val="left"/>
      <w:pPr>
        <w:tabs>
          <w:tab w:val="num" w:pos="927"/>
        </w:tabs>
        <w:ind w:left="927" w:hanging="360"/>
      </w:pPr>
      <w:rPr>
        <w:rFonts w:hint="default"/>
      </w:rPr>
    </w:lvl>
  </w:abstractNum>
  <w:abstractNum w:abstractNumId="34">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8651C2F"/>
    <w:multiLevelType w:val="singleLevel"/>
    <w:tmpl w:val="E06AEC8E"/>
    <w:lvl w:ilvl="0">
      <w:numFmt w:val="bullet"/>
      <w:lvlText w:val="-"/>
      <w:lvlJc w:val="left"/>
      <w:pPr>
        <w:tabs>
          <w:tab w:val="num" w:pos="927"/>
        </w:tabs>
        <w:ind w:left="927" w:hanging="360"/>
      </w:pPr>
      <w:rPr>
        <w:rFonts w:hint="default"/>
      </w:rPr>
    </w:lvl>
  </w:abstractNum>
  <w:abstractNum w:abstractNumId="36">
    <w:nsid w:val="79C37DC6"/>
    <w:multiLevelType w:val="hybridMultilevel"/>
    <w:tmpl w:val="D1B476DE"/>
    <w:lvl w:ilvl="0" w:tplc="FFFFFFFF">
      <w:numFmt w:val="bullet"/>
      <w:lvlText w:val="-"/>
      <w:lvlJc w:val="left"/>
      <w:pPr>
        <w:tabs>
          <w:tab w:val="num" w:pos="927"/>
        </w:tabs>
        <w:ind w:left="927" w:hanging="360"/>
      </w:pPr>
      <w:rPr>
        <w:rFonts w:ascii="Times New Roman" w:eastAsia="Times New Roman" w:hAnsi="Times New Roman" w:cs="Times New Roman" w:hint="default"/>
      </w:rPr>
    </w:lvl>
    <w:lvl w:ilvl="1" w:tplc="FFFFFFFF" w:tentative="1">
      <w:start w:val="1"/>
      <w:numFmt w:val="bullet"/>
      <w:lvlText w:val="o"/>
      <w:lvlJc w:val="left"/>
      <w:pPr>
        <w:tabs>
          <w:tab w:val="num" w:pos="1647"/>
        </w:tabs>
        <w:ind w:left="1647" w:hanging="360"/>
      </w:pPr>
      <w:rPr>
        <w:rFonts w:ascii="Courier New" w:hAnsi="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37">
    <w:nsid w:val="7E4E3B5D"/>
    <w:multiLevelType w:val="hybridMultilevel"/>
    <w:tmpl w:val="21425054"/>
    <w:lvl w:ilvl="0" w:tplc="24A074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4"/>
  </w:num>
  <w:num w:numId="2">
    <w:abstractNumId w:val="17"/>
  </w:num>
  <w:num w:numId="3">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
    <w:abstractNumId w:val="29"/>
  </w:num>
  <w:num w:numId="5">
    <w:abstractNumId w:val="5"/>
  </w:num>
  <w:num w:numId="6">
    <w:abstractNumId w:val="37"/>
  </w:num>
  <w:num w:numId="7">
    <w:abstractNumId w:val="8"/>
  </w:num>
  <w:num w:numId="8">
    <w:abstractNumId w:val="7"/>
  </w:num>
  <w:num w:numId="9">
    <w:abstractNumId w:val="16"/>
  </w:num>
  <w:num w:numId="10">
    <w:abstractNumId w:val="26"/>
  </w:num>
  <w:num w:numId="11">
    <w:abstractNumId w:val="20"/>
  </w:num>
  <w:num w:numId="12">
    <w:abstractNumId w:val="0"/>
  </w:num>
  <w:num w:numId="13">
    <w:abstractNumId w:val="14"/>
  </w:num>
  <w:num w:numId="14">
    <w:abstractNumId w:val="6"/>
  </w:num>
  <w:num w:numId="15">
    <w:abstractNumId w:val="28"/>
  </w:num>
  <w:num w:numId="16">
    <w:abstractNumId w:val="32"/>
  </w:num>
  <w:num w:numId="17">
    <w:abstractNumId w:val="12"/>
  </w:num>
  <w:num w:numId="18">
    <w:abstractNumId w:val="33"/>
  </w:num>
  <w:num w:numId="19">
    <w:abstractNumId w:val="11"/>
  </w:num>
  <w:num w:numId="20">
    <w:abstractNumId w:val="3"/>
  </w:num>
  <w:num w:numId="21">
    <w:abstractNumId w:val="35"/>
  </w:num>
  <w:num w:numId="22">
    <w:abstractNumId w:val="21"/>
  </w:num>
  <w:num w:numId="23">
    <w:abstractNumId w:val="4"/>
  </w:num>
  <w:num w:numId="24">
    <w:abstractNumId w:val="22"/>
  </w:num>
  <w:num w:numId="25">
    <w:abstractNumId w:val="18"/>
  </w:num>
  <w:num w:numId="26">
    <w:abstractNumId w:val="23"/>
  </w:num>
  <w:num w:numId="27">
    <w:abstractNumId w:val="36"/>
  </w:num>
  <w:num w:numId="28">
    <w:abstractNumId w:val="25"/>
  </w:num>
  <w:num w:numId="29">
    <w:abstractNumId w:val="10"/>
  </w:num>
  <w:num w:numId="30">
    <w:abstractNumId w:val="27"/>
  </w:num>
  <w:num w:numId="31">
    <w:abstractNumId w:val="31"/>
  </w:num>
  <w:num w:numId="32">
    <w:abstractNumId w:val="2"/>
  </w:num>
  <w:num w:numId="33">
    <w:abstractNumId w:val="9"/>
  </w:num>
  <w:num w:numId="34">
    <w:abstractNumId w:val="13"/>
  </w:num>
  <w:num w:numId="35">
    <w:abstractNumId w:val="19"/>
  </w:num>
  <w:num w:numId="36">
    <w:abstractNumId w:val="15"/>
  </w:num>
  <w:num w:numId="37">
    <w:abstractNumId w:val="1"/>
  </w:num>
  <w:num w:numId="38">
    <w:abstractNumId w:val="3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80B"/>
    <w:rsid w:val="0006380B"/>
    <w:rsid w:val="002955C3"/>
    <w:rsid w:val="00594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D1671-DD90-41EB-B12C-64BFC347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AA4"/>
    <w:pPr>
      <w:spacing w:after="200" w:line="276" w:lineRule="auto"/>
    </w:pPr>
  </w:style>
  <w:style w:type="paragraph" w:styleId="1">
    <w:name w:val="heading 1"/>
    <w:basedOn w:val="a"/>
    <w:link w:val="10"/>
    <w:uiPriority w:val="99"/>
    <w:qFormat/>
    <w:rsid w:val="00594A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9"/>
    <w:qFormat/>
    <w:rsid w:val="00594A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9"/>
    <w:qFormat/>
    <w:rsid w:val="00594AA4"/>
    <w:pPr>
      <w:keepNext/>
      <w:spacing w:before="240" w:after="60" w:line="240" w:lineRule="auto"/>
      <w:jc w:val="right"/>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594AA4"/>
    <w:pPr>
      <w:keepNext/>
      <w:spacing w:before="240" w:after="60" w:line="240" w:lineRule="auto"/>
      <w:jc w:val="right"/>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9"/>
    <w:unhideWhenUsed/>
    <w:qFormat/>
    <w:rsid w:val="00594AA4"/>
    <w:pPr>
      <w:keepNext/>
      <w:keepLines/>
      <w:spacing w:before="200" w:after="0"/>
      <w:outlineLvl w:val="4"/>
    </w:pPr>
    <w:rPr>
      <w:rFonts w:ascii="Cambria" w:eastAsia="Times New Roman" w:hAnsi="Cambria" w:cs="Times New Roman"/>
      <w:color w:val="243F60"/>
    </w:rPr>
  </w:style>
  <w:style w:type="paragraph" w:styleId="6">
    <w:name w:val="heading 6"/>
    <w:basedOn w:val="a"/>
    <w:next w:val="a"/>
    <w:link w:val="60"/>
    <w:uiPriority w:val="99"/>
    <w:qFormat/>
    <w:rsid w:val="00594AA4"/>
    <w:pPr>
      <w:spacing w:before="240" w:after="60" w:line="240" w:lineRule="auto"/>
      <w:jc w:val="right"/>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94AA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594AA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9"/>
    <w:rsid w:val="00594AA4"/>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594AA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594AA4"/>
    <w:rPr>
      <w:rFonts w:ascii="Cambria" w:eastAsia="Times New Roman" w:hAnsi="Cambria" w:cs="Times New Roman"/>
      <w:color w:val="243F60"/>
    </w:rPr>
  </w:style>
  <w:style w:type="character" w:customStyle="1" w:styleId="60">
    <w:name w:val="Заголовок 6 Знак"/>
    <w:basedOn w:val="a0"/>
    <w:link w:val="6"/>
    <w:uiPriority w:val="99"/>
    <w:rsid w:val="00594AA4"/>
    <w:rPr>
      <w:rFonts w:ascii="Times New Roman" w:eastAsia="Times New Roman" w:hAnsi="Times New Roman" w:cs="Times New Roman"/>
      <w:b/>
      <w:bCs/>
      <w:lang w:eastAsia="ru-RU"/>
    </w:rPr>
  </w:style>
  <w:style w:type="character" w:customStyle="1" w:styleId="a10">
    <w:name w:val="a1"/>
    <w:basedOn w:val="a0"/>
    <w:rsid w:val="00594AA4"/>
  </w:style>
  <w:style w:type="character" w:styleId="a3">
    <w:name w:val="Hyperlink"/>
    <w:basedOn w:val="a0"/>
    <w:unhideWhenUsed/>
    <w:rsid w:val="00594AA4"/>
    <w:rPr>
      <w:color w:val="0000FF"/>
      <w:u w:val="single"/>
    </w:rPr>
  </w:style>
  <w:style w:type="character" w:styleId="a4">
    <w:name w:val="FollowedHyperlink"/>
    <w:basedOn w:val="a0"/>
    <w:uiPriority w:val="99"/>
    <w:semiHidden/>
    <w:unhideWhenUsed/>
    <w:rsid w:val="00594AA4"/>
    <w:rPr>
      <w:color w:val="800080"/>
      <w:u w:val="single"/>
    </w:rPr>
  </w:style>
  <w:style w:type="character" w:customStyle="1" w:styleId="a20">
    <w:name w:val="a2"/>
    <w:basedOn w:val="a0"/>
    <w:rsid w:val="00594AA4"/>
  </w:style>
  <w:style w:type="paragraph" w:customStyle="1" w:styleId="consplusnormal">
    <w:name w:val="consplusnormal"/>
    <w:basedOn w:val="a"/>
    <w:rsid w:val="00594A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basedOn w:val="a"/>
    <w:uiPriority w:val="1"/>
    <w:qFormat/>
    <w:rsid w:val="00594A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594AA4"/>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594AA4"/>
    <w:rPr>
      <w:rFonts w:ascii="Times New Roman" w:eastAsia="Times New Roman" w:hAnsi="Times New Roman" w:cs="Times New Roman"/>
      <w:sz w:val="16"/>
      <w:szCs w:val="16"/>
      <w:lang w:eastAsia="ru-RU"/>
    </w:rPr>
  </w:style>
  <w:style w:type="paragraph" w:styleId="a6">
    <w:name w:val="Balloon Text"/>
    <w:basedOn w:val="a"/>
    <w:link w:val="a7"/>
    <w:uiPriority w:val="99"/>
    <w:unhideWhenUsed/>
    <w:rsid w:val="00594AA4"/>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594AA4"/>
    <w:rPr>
      <w:rFonts w:ascii="Tahoma" w:hAnsi="Tahoma" w:cs="Tahoma"/>
      <w:sz w:val="16"/>
      <w:szCs w:val="16"/>
    </w:rPr>
  </w:style>
  <w:style w:type="paragraph" w:customStyle="1" w:styleId="ConsPlusTitle">
    <w:name w:val="ConsPlusTitle"/>
    <w:uiPriority w:val="99"/>
    <w:rsid w:val="00594AA4"/>
    <w:pPr>
      <w:widowControl w:val="0"/>
      <w:autoSpaceDE w:val="0"/>
      <w:autoSpaceDN w:val="0"/>
      <w:spacing w:after="0" w:line="240" w:lineRule="auto"/>
    </w:pPr>
    <w:rPr>
      <w:rFonts w:ascii="Calibri" w:eastAsia="Times New Roman" w:hAnsi="Calibri" w:cs="Calibri"/>
      <w:b/>
      <w:szCs w:val="20"/>
      <w:lang w:eastAsia="ru-RU"/>
    </w:rPr>
  </w:style>
  <w:style w:type="numbering" w:customStyle="1" w:styleId="11">
    <w:name w:val="Нет списка1"/>
    <w:next w:val="a2"/>
    <w:semiHidden/>
    <w:rsid w:val="00594AA4"/>
  </w:style>
  <w:style w:type="paragraph" w:styleId="a8">
    <w:name w:val="Title"/>
    <w:basedOn w:val="a"/>
    <w:link w:val="a9"/>
    <w:qFormat/>
    <w:rsid w:val="00594AA4"/>
    <w:pPr>
      <w:spacing w:after="0" w:line="240" w:lineRule="auto"/>
      <w:jc w:val="center"/>
    </w:pPr>
    <w:rPr>
      <w:rFonts w:ascii="Times New Roman" w:eastAsia="Times New Roman" w:hAnsi="Times New Roman" w:cs="Times New Roman"/>
      <w:sz w:val="28"/>
      <w:szCs w:val="20"/>
      <w:lang w:eastAsia="ru-RU"/>
    </w:rPr>
  </w:style>
  <w:style w:type="character" w:customStyle="1" w:styleId="a9">
    <w:name w:val="Название Знак"/>
    <w:basedOn w:val="a0"/>
    <w:link w:val="a8"/>
    <w:rsid w:val="00594AA4"/>
    <w:rPr>
      <w:rFonts w:ascii="Times New Roman" w:eastAsia="Times New Roman" w:hAnsi="Times New Roman" w:cs="Times New Roman"/>
      <w:sz w:val="28"/>
      <w:szCs w:val="20"/>
      <w:lang w:eastAsia="ru-RU"/>
    </w:rPr>
  </w:style>
  <w:style w:type="paragraph" w:styleId="aa">
    <w:name w:val="Body Text"/>
    <w:basedOn w:val="a"/>
    <w:link w:val="ab"/>
    <w:uiPriority w:val="99"/>
    <w:rsid w:val="00594AA4"/>
    <w:pPr>
      <w:spacing w:after="0" w:line="360" w:lineRule="auto"/>
      <w:jc w:val="both"/>
    </w:pPr>
    <w:rPr>
      <w:rFonts w:ascii="Times New Roman" w:eastAsia="Times New Roman" w:hAnsi="Times New Roman" w:cs="Times New Roman"/>
      <w:sz w:val="28"/>
      <w:szCs w:val="20"/>
      <w:lang w:eastAsia="ru-RU"/>
    </w:rPr>
  </w:style>
  <w:style w:type="character" w:customStyle="1" w:styleId="ab">
    <w:name w:val="Основной текст Знак"/>
    <w:basedOn w:val="a0"/>
    <w:link w:val="aa"/>
    <w:uiPriority w:val="99"/>
    <w:rsid w:val="00594AA4"/>
    <w:rPr>
      <w:rFonts w:ascii="Times New Roman" w:eastAsia="Times New Roman" w:hAnsi="Times New Roman" w:cs="Times New Roman"/>
      <w:sz w:val="28"/>
      <w:szCs w:val="20"/>
      <w:lang w:eastAsia="ru-RU"/>
    </w:rPr>
  </w:style>
  <w:style w:type="paragraph" w:styleId="ac">
    <w:name w:val="Body Text Indent"/>
    <w:aliases w:val="Надин стиль"/>
    <w:basedOn w:val="a"/>
    <w:link w:val="ad"/>
    <w:uiPriority w:val="99"/>
    <w:rsid w:val="00594AA4"/>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d">
    <w:name w:val="Основной текст с отступом Знак"/>
    <w:aliases w:val="Надин стиль Знак"/>
    <w:basedOn w:val="a0"/>
    <w:link w:val="ac"/>
    <w:uiPriority w:val="99"/>
    <w:rsid w:val="00594AA4"/>
    <w:rPr>
      <w:rFonts w:ascii="Times New Roman" w:eastAsia="Times New Roman" w:hAnsi="Times New Roman" w:cs="Times New Roman"/>
      <w:sz w:val="28"/>
      <w:szCs w:val="24"/>
      <w:lang w:eastAsia="ru-RU"/>
    </w:rPr>
  </w:style>
  <w:style w:type="paragraph" w:styleId="21">
    <w:name w:val="Body Text 2"/>
    <w:basedOn w:val="a"/>
    <w:link w:val="22"/>
    <w:uiPriority w:val="99"/>
    <w:rsid w:val="00594AA4"/>
    <w:pPr>
      <w:spacing w:after="0" w:line="24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uiPriority w:val="99"/>
    <w:rsid w:val="00594AA4"/>
    <w:rPr>
      <w:rFonts w:ascii="Times New Roman" w:eastAsia="Times New Roman" w:hAnsi="Times New Roman" w:cs="Times New Roman"/>
      <w:sz w:val="28"/>
      <w:szCs w:val="24"/>
      <w:lang w:eastAsia="ru-RU"/>
    </w:rPr>
  </w:style>
  <w:style w:type="paragraph" w:styleId="ae">
    <w:name w:val="header"/>
    <w:basedOn w:val="a"/>
    <w:link w:val="af"/>
    <w:uiPriority w:val="99"/>
    <w:rsid w:val="00594AA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594AA4"/>
    <w:rPr>
      <w:rFonts w:ascii="Times New Roman" w:eastAsia="Times New Roman" w:hAnsi="Times New Roman" w:cs="Times New Roman"/>
      <w:sz w:val="24"/>
      <w:szCs w:val="24"/>
      <w:lang w:eastAsia="ru-RU"/>
    </w:rPr>
  </w:style>
  <w:style w:type="character" w:styleId="af0">
    <w:name w:val="page number"/>
    <w:basedOn w:val="a0"/>
    <w:uiPriority w:val="99"/>
    <w:rsid w:val="00594AA4"/>
  </w:style>
  <w:style w:type="character" w:styleId="af1">
    <w:name w:val="line number"/>
    <w:basedOn w:val="a0"/>
    <w:rsid w:val="00594AA4"/>
  </w:style>
  <w:style w:type="paragraph" w:styleId="af2">
    <w:name w:val="footer"/>
    <w:basedOn w:val="a"/>
    <w:link w:val="af3"/>
    <w:uiPriority w:val="99"/>
    <w:rsid w:val="00594AA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594AA4"/>
    <w:rPr>
      <w:rFonts w:ascii="Times New Roman" w:eastAsia="Times New Roman" w:hAnsi="Times New Roman" w:cs="Times New Roman"/>
      <w:sz w:val="24"/>
      <w:szCs w:val="24"/>
      <w:lang w:eastAsia="ru-RU"/>
    </w:rPr>
  </w:style>
  <w:style w:type="paragraph" w:customStyle="1" w:styleId="Heading">
    <w:name w:val="Heading"/>
    <w:rsid w:val="00594AA4"/>
    <w:pPr>
      <w:autoSpaceDE w:val="0"/>
      <w:autoSpaceDN w:val="0"/>
      <w:adjustRightInd w:val="0"/>
      <w:spacing w:after="0" w:line="240" w:lineRule="auto"/>
    </w:pPr>
    <w:rPr>
      <w:rFonts w:ascii="Arial" w:eastAsia="Times New Roman" w:hAnsi="Arial" w:cs="Arial"/>
      <w:b/>
      <w:bCs/>
      <w:lang w:eastAsia="ru-RU"/>
    </w:rPr>
  </w:style>
  <w:style w:type="paragraph" w:styleId="af4">
    <w:name w:val="Normal (Web)"/>
    <w:basedOn w:val="a"/>
    <w:rsid w:val="00594A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trong"/>
    <w:qFormat/>
    <w:rsid w:val="00594AA4"/>
    <w:rPr>
      <w:b/>
      <w:bCs/>
    </w:rPr>
  </w:style>
  <w:style w:type="paragraph" w:customStyle="1" w:styleId="text">
    <w:name w:val="text"/>
    <w:basedOn w:val="a"/>
    <w:rsid w:val="00594AA4"/>
    <w:pPr>
      <w:spacing w:after="0" w:line="240" w:lineRule="auto"/>
      <w:ind w:firstLine="567"/>
      <w:jc w:val="both"/>
    </w:pPr>
    <w:rPr>
      <w:rFonts w:ascii="Arial" w:eastAsia="Times New Roman" w:hAnsi="Arial" w:cs="Arial"/>
      <w:sz w:val="24"/>
      <w:szCs w:val="24"/>
      <w:lang w:eastAsia="ru-RU"/>
    </w:rPr>
  </w:style>
  <w:style w:type="numbering" w:customStyle="1" w:styleId="23">
    <w:name w:val="Нет списка2"/>
    <w:next w:val="a2"/>
    <w:uiPriority w:val="99"/>
    <w:semiHidden/>
    <w:unhideWhenUsed/>
    <w:rsid w:val="00594AA4"/>
  </w:style>
  <w:style w:type="numbering" w:customStyle="1" w:styleId="33">
    <w:name w:val="Нет списка3"/>
    <w:next w:val="a2"/>
    <w:uiPriority w:val="99"/>
    <w:semiHidden/>
    <w:unhideWhenUsed/>
    <w:rsid w:val="00594AA4"/>
  </w:style>
  <w:style w:type="numbering" w:customStyle="1" w:styleId="41">
    <w:name w:val="Нет списка4"/>
    <w:next w:val="a2"/>
    <w:uiPriority w:val="99"/>
    <w:semiHidden/>
    <w:unhideWhenUsed/>
    <w:rsid w:val="00594AA4"/>
  </w:style>
  <w:style w:type="numbering" w:customStyle="1" w:styleId="51">
    <w:name w:val="Нет списка5"/>
    <w:next w:val="a2"/>
    <w:uiPriority w:val="99"/>
    <w:semiHidden/>
    <w:unhideWhenUsed/>
    <w:rsid w:val="00594AA4"/>
  </w:style>
  <w:style w:type="table" w:styleId="af6">
    <w:name w:val="Table Grid"/>
    <w:basedOn w:val="a1"/>
    <w:uiPriority w:val="99"/>
    <w:rsid w:val="00594AA4"/>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Indent 2"/>
    <w:basedOn w:val="a"/>
    <w:link w:val="25"/>
    <w:uiPriority w:val="99"/>
    <w:rsid w:val="00594AA4"/>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5">
    <w:name w:val="Основной текст с отступом 2 Знак"/>
    <w:basedOn w:val="a0"/>
    <w:link w:val="24"/>
    <w:uiPriority w:val="99"/>
    <w:rsid w:val="00594AA4"/>
    <w:rPr>
      <w:rFonts w:ascii="Times New Roman" w:eastAsia="Times New Roman" w:hAnsi="Times New Roman" w:cs="Times New Roman"/>
      <w:sz w:val="20"/>
      <w:szCs w:val="20"/>
      <w:lang w:eastAsia="ru-RU"/>
    </w:rPr>
  </w:style>
  <w:style w:type="paragraph" w:styleId="34">
    <w:name w:val="Body Text Indent 3"/>
    <w:basedOn w:val="a"/>
    <w:link w:val="35"/>
    <w:uiPriority w:val="99"/>
    <w:rsid w:val="00594AA4"/>
    <w:pPr>
      <w:spacing w:after="120" w:line="240" w:lineRule="auto"/>
      <w:ind w:left="283"/>
      <w:jc w:val="right"/>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594AA4"/>
    <w:rPr>
      <w:rFonts w:ascii="Times New Roman" w:eastAsia="Times New Roman" w:hAnsi="Times New Roman" w:cs="Times New Roman"/>
      <w:sz w:val="16"/>
      <w:szCs w:val="16"/>
      <w:lang w:eastAsia="ru-RU"/>
    </w:rPr>
  </w:style>
  <w:style w:type="paragraph" w:customStyle="1" w:styleId="af7">
    <w:name w:val="Таблицы (моноширинный)"/>
    <w:basedOn w:val="a"/>
    <w:next w:val="a"/>
    <w:uiPriority w:val="99"/>
    <w:rsid w:val="00594AA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Nonformat">
    <w:name w:val="ConsPlusNonformat"/>
    <w:uiPriority w:val="99"/>
    <w:rsid w:val="00594AA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0">
    <w:name w:val="ConsPlusNormal"/>
    <w:link w:val="ConsPlusNormal1"/>
    <w:rsid w:val="00594A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w:link w:val="ConsPlusNormal0"/>
    <w:locked/>
    <w:rsid w:val="00594AA4"/>
    <w:rPr>
      <w:rFonts w:ascii="Arial" w:eastAsia="Times New Roman" w:hAnsi="Arial" w:cs="Arial"/>
      <w:sz w:val="20"/>
      <w:szCs w:val="20"/>
      <w:lang w:eastAsia="ru-RU"/>
    </w:rPr>
  </w:style>
  <w:style w:type="character" w:customStyle="1" w:styleId="FontStyle12">
    <w:name w:val="Font Style12"/>
    <w:basedOn w:val="a0"/>
    <w:uiPriority w:val="99"/>
    <w:rsid w:val="00594AA4"/>
    <w:rPr>
      <w:rFonts w:ascii="Times New Roman" w:hAnsi="Times New Roman" w:cs="Times New Roman"/>
      <w:sz w:val="26"/>
      <w:szCs w:val="26"/>
    </w:rPr>
  </w:style>
  <w:style w:type="paragraph" w:customStyle="1" w:styleId="Style6">
    <w:name w:val="Style6"/>
    <w:basedOn w:val="a"/>
    <w:uiPriority w:val="99"/>
    <w:rsid w:val="00594AA4"/>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lang w:eastAsia="ru-RU"/>
    </w:rPr>
  </w:style>
  <w:style w:type="character" w:customStyle="1" w:styleId="FontStyle18">
    <w:name w:val="Font Style18"/>
    <w:basedOn w:val="a0"/>
    <w:uiPriority w:val="99"/>
    <w:rsid w:val="00594AA4"/>
    <w:rPr>
      <w:rFonts w:ascii="Times New Roman" w:hAnsi="Times New Roman" w:cs="Times New Roman"/>
      <w:sz w:val="26"/>
      <w:szCs w:val="26"/>
    </w:rPr>
  </w:style>
  <w:style w:type="paragraph" w:customStyle="1" w:styleId="af8">
    <w:name w:val="Знак"/>
    <w:basedOn w:val="a"/>
    <w:rsid w:val="00594AA4"/>
    <w:pPr>
      <w:spacing w:after="160" w:line="240" w:lineRule="exact"/>
    </w:pPr>
    <w:rPr>
      <w:rFonts w:ascii="Verdana" w:eastAsia="Times New Roman" w:hAnsi="Verdana" w:cs="Times New Roman"/>
      <w:sz w:val="24"/>
      <w:szCs w:val="24"/>
      <w:lang w:val="en-US"/>
    </w:rPr>
  </w:style>
  <w:style w:type="paragraph" w:customStyle="1" w:styleId="ConsPlusCell">
    <w:name w:val="ConsPlusCell"/>
    <w:uiPriority w:val="99"/>
    <w:rsid w:val="00594AA4"/>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TitleChar">
    <w:name w:val="Title Char"/>
    <w:uiPriority w:val="99"/>
    <w:locked/>
    <w:rsid w:val="00594AA4"/>
    <w:rPr>
      <w:b/>
      <w:sz w:val="28"/>
    </w:rPr>
  </w:style>
  <w:style w:type="character" w:customStyle="1" w:styleId="12">
    <w:name w:val="Название Знак1"/>
    <w:uiPriority w:val="99"/>
    <w:rsid w:val="00594AA4"/>
    <w:rPr>
      <w:rFonts w:ascii="Cambria" w:hAnsi="Cambria"/>
      <w:color w:val="17365D"/>
      <w:spacing w:val="5"/>
      <w:kern w:val="28"/>
      <w:sz w:val="52"/>
    </w:rPr>
  </w:style>
  <w:style w:type="paragraph" w:styleId="af9">
    <w:name w:val="List Paragraph"/>
    <w:basedOn w:val="a"/>
    <w:uiPriority w:val="99"/>
    <w:qFormat/>
    <w:rsid w:val="00594AA4"/>
    <w:pPr>
      <w:ind w:left="720"/>
      <w:contextualSpacing/>
    </w:pPr>
    <w:rPr>
      <w:rFonts w:ascii="Calibri" w:eastAsia="Times New Roman" w:hAnsi="Calibri" w:cs="Times New Roman"/>
      <w:lang w:eastAsia="ru-RU"/>
    </w:rPr>
  </w:style>
  <w:style w:type="paragraph" w:customStyle="1" w:styleId="ConsNormal">
    <w:name w:val="ConsNormal"/>
    <w:uiPriority w:val="99"/>
    <w:rsid w:val="00594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Знак Знак Знак Знак Знак Знак Знак"/>
    <w:basedOn w:val="a"/>
    <w:uiPriority w:val="99"/>
    <w:rsid w:val="00594AA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61">
    <w:name w:val="Знак Знак6"/>
    <w:uiPriority w:val="99"/>
    <w:locked/>
    <w:rsid w:val="00594AA4"/>
    <w:rPr>
      <w:lang w:val="ru-RU" w:eastAsia="ru-RU"/>
    </w:rPr>
  </w:style>
  <w:style w:type="character" w:customStyle="1" w:styleId="13">
    <w:name w:val="Текст выноски Знак1"/>
    <w:uiPriority w:val="99"/>
    <w:rsid w:val="00594AA4"/>
    <w:rPr>
      <w:rFonts w:ascii="Tahoma" w:hAnsi="Tahoma"/>
      <w:sz w:val="16"/>
    </w:rPr>
  </w:style>
  <w:style w:type="paragraph" w:customStyle="1" w:styleId="14">
    <w:name w:val="Знак Знак Знак Знак Знак Знак Знак1"/>
    <w:basedOn w:val="a"/>
    <w:uiPriority w:val="99"/>
    <w:rsid w:val="00594AA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6">
    <w:name w:val="Знак Знак2"/>
    <w:uiPriority w:val="99"/>
    <w:rsid w:val="00594AA4"/>
    <w:rPr>
      <w:b/>
      <w:sz w:val="28"/>
    </w:rPr>
  </w:style>
  <w:style w:type="character" w:customStyle="1" w:styleId="42">
    <w:name w:val="Знак Знак4"/>
    <w:uiPriority w:val="99"/>
    <w:locked/>
    <w:rsid w:val="00594AA4"/>
    <w:rPr>
      <w:b/>
      <w:sz w:val="28"/>
      <w:lang w:val="ru-RU" w:eastAsia="ru-RU"/>
    </w:rPr>
  </w:style>
  <w:style w:type="character" w:customStyle="1" w:styleId="610">
    <w:name w:val="Знак Знак61"/>
    <w:uiPriority w:val="99"/>
    <w:locked/>
    <w:rsid w:val="00594AA4"/>
    <w:rPr>
      <w:rFonts w:cs="Times New Roman"/>
      <w:sz w:val="24"/>
      <w:szCs w:val="24"/>
      <w:lang w:val="ru-RU" w:eastAsia="ru-RU" w:bidi="ar-SA"/>
    </w:rPr>
  </w:style>
  <w:style w:type="numbering" w:customStyle="1" w:styleId="62">
    <w:name w:val="Нет списка6"/>
    <w:next w:val="a2"/>
    <w:uiPriority w:val="99"/>
    <w:semiHidden/>
    <w:unhideWhenUsed/>
    <w:rsid w:val="00594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5962</Words>
  <Characters>33988</Characters>
  <Application>Microsoft Office Word</Application>
  <DocSecurity>0</DocSecurity>
  <Lines>283</Lines>
  <Paragraphs>79</Paragraphs>
  <ScaleCrop>false</ScaleCrop>
  <Company/>
  <LinksUpToDate>false</LinksUpToDate>
  <CharactersWithSpaces>39871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2018-07-10T02:28:00Z</dcterms:created>
  <dcterms:modified xsi:type="dcterms:W3CDTF">2018-07-10T02:28:00Z</dcterms:modified>
</cp:coreProperties>
</file>